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F179F" w14:textId="440CB859" w:rsidR="006E79E0" w:rsidRDefault="0012104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Tabeller over ulike effekter</w:t>
      </w:r>
      <w:r w:rsidR="00F5152E">
        <w:rPr>
          <w:rFonts w:ascii="Times New Roman" w:hAnsi="Times New Roman" w:cs="Times New Roman"/>
          <w:b/>
          <w:bCs/>
          <w:sz w:val="32"/>
          <w:szCs w:val="32"/>
        </w:rPr>
        <w:t xml:space="preserve"> av 30 km/t i by</w:t>
      </w:r>
    </w:p>
    <w:p w14:paraId="7965CD9F" w14:textId="18634FCC" w:rsidR="00121048" w:rsidRDefault="001210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Tabellene er hentet fra </w:t>
      </w:r>
      <w:hyperlink r:id="rId6" w:history="1">
        <w:r w:rsidRPr="00954C0F">
          <w:rPr>
            <w:rStyle w:val="Hyperkobling"/>
            <w:rFonts w:ascii="Times New Roman" w:hAnsi="Times New Roman" w:cs="Times New Roman"/>
            <w:highlight w:val="yellow"/>
          </w:rPr>
          <w:t>TØI rapport 2084/2025</w:t>
        </w:r>
      </w:hyperlink>
      <w:r w:rsidR="00954C0F">
        <w:rPr>
          <w:rFonts w:ascii="Times New Roman" w:hAnsi="Times New Roman" w:cs="Times New Roman"/>
          <w:highlight w:val="yellow"/>
        </w:rPr>
        <w:t xml:space="preserve"> </w:t>
      </w:r>
      <w:r w:rsidR="00954C0F" w:rsidRPr="00954C0F">
        <w:rPr>
          <w:rFonts w:ascii="Times New Roman" w:hAnsi="Times New Roman" w:cs="Times New Roman"/>
        </w:rPr>
        <w:t>om innføring av 30 km/t i byområder.</w:t>
      </w:r>
      <w:r>
        <w:rPr>
          <w:rFonts w:ascii="Times New Roman" w:hAnsi="Times New Roman" w:cs="Times New Roman"/>
        </w:rPr>
        <w:t xml:space="preserve"> Nummereringen av tabellene tilsvarer de gitt i rapporten.</w:t>
      </w:r>
    </w:p>
    <w:p w14:paraId="28200914" w14:textId="77777777" w:rsidR="00121048" w:rsidRDefault="00121048">
      <w:pPr>
        <w:rPr>
          <w:rFonts w:ascii="Times New Roman" w:hAnsi="Times New Roman" w:cs="Times New Roman"/>
        </w:rPr>
      </w:pPr>
    </w:p>
    <w:p w14:paraId="065DCF16" w14:textId="77777777" w:rsidR="00121048" w:rsidRPr="002012D9" w:rsidRDefault="00121048" w:rsidP="00121048">
      <w:pPr>
        <w:pStyle w:val="Tabellnummer"/>
        <w:rPr>
          <w:color w:val="auto"/>
          <w:sz w:val="24"/>
          <w:szCs w:val="24"/>
        </w:rPr>
      </w:pPr>
      <w:bookmarkStart w:id="0" w:name="_Ref190530086"/>
      <w:r w:rsidRPr="002012D9">
        <w:rPr>
          <w:b/>
          <w:bCs/>
          <w:color w:val="auto"/>
          <w:sz w:val="24"/>
          <w:szCs w:val="24"/>
        </w:rPr>
        <w:t xml:space="preserve">Tabell </w:t>
      </w:r>
      <w:r w:rsidRPr="002012D9">
        <w:rPr>
          <w:b/>
          <w:bCs/>
          <w:color w:val="auto"/>
          <w:sz w:val="24"/>
          <w:szCs w:val="24"/>
        </w:rPr>
        <w:fldChar w:fldCharType="begin"/>
      </w:r>
      <w:r w:rsidRPr="002012D9">
        <w:rPr>
          <w:b/>
          <w:bCs/>
          <w:color w:val="auto"/>
          <w:sz w:val="24"/>
          <w:szCs w:val="24"/>
        </w:rPr>
        <w:instrText>SEQ Tabell \* ARABIC</w:instrText>
      </w:r>
      <w:r w:rsidRPr="002012D9">
        <w:rPr>
          <w:b/>
          <w:bCs/>
          <w:color w:val="auto"/>
          <w:sz w:val="24"/>
          <w:szCs w:val="24"/>
        </w:rPr>
        <w:fldChar w:fldCharType="separate"/>
      </w:r>
      <w:r w:rsidRPr="002012D9">
        <w:rPr>
          <w:b/>
          <w:bCs/>
          <w:noProof/>
          <w:color w:val="auto"/>
          <w:sz w:val="24"/>
          <w:szCs w:val="24"/>
        </w:rPr>
        <w:t>2</w:t>
      </w:r>
      <w:r w:rsidRPr="002012D9">
        <w:rPr>
          <w:b/>
          <w:bCs/>
          <w:color w:val="auto"/>
          <w:sz w:val="24"/>
          <w:szCs w:val="24"/>
        </w:rPr>
        <w:fldChar w:fldCharType="end"/>
      </w:r>
      <w:bookmarkEnd w:id="0"/>
      <w:r w:rsidRPr="002012D9">
        <w:rPr>
          <w:color w:val="auto"/>
          <w:sz w:val="24"/>
          <w:szCs w:val="24"/>
        </w:rPr>
        <w:t xml:space="preserve">: </w:t>
      </w:r>
      <w:bookmarkStart w:id="1" w:name="_Ref190530078"/>
      <w:r w:rsidRPr="002012D9">
        <w:rPr>
          <w:color w:val="auto"/>
          <w:sz w:val="24"/>
          <w:szCs w:val="24"/>
        </w:rPr>
        <w:t>Hvordan innføring av fartsgrense 30 km/t i store soner og hele byer ble iverksatt, hvordan områdene er avgrenset og hvilke deler av veinettet som er skiltet med annen fartsgrense - hovedpunkter.</w:t>
      </w:r>
      <w:bookmarkEnd w:id="1"/>
      <w:r w:rsidRPr="002012D9">
        <w:rPr>
          <w:color w:val="auto"/>
          <w:sz w:val="24"/>
          <w:szCs w:val="24"/>
        </w:rPr>
        <w:t xml:space="preserve"> </w:t>
      </w:r>
    </w:p>
    <w:tbl>
      <w:tblPr>
        <w:tblStyle w:val="TI-tabellfarge"/>
        <w:tblpPr w:leftFromText="141" w:rightFromText="141" w:vertAnchor="text" w:tblpY="1"/>
        <w:tblW w:w="5000" w:type="pct"/>
        <w:tblLook w:val="04A0" w:firstRow="1" w:lastRow="0" w:firstColumn="1" w:lastColumn="0" w:noHBand="0" w:noVBand="1"/>
      </w:tblPr>
      <w:tblGrid>
        <w:gridCol w:w="1089"/>
        <w:gridCol w:w="1223"/>
        <w:gridCol w:w="1111"/>
        <w:gridCol w:w="2570"/>
        <w:gridCol w:w="2447"/>
        <w:gridCol w:w="2112"/>
        <w:gridCol w:w="2014"/>
        <w:gridCol w:w="1418"/>
      </w:tblGrid>
      <w:tr w:rsidR="00121048" w:rsidRPr="00355FEB" w14:paraId="1A043FC6" w14:textId="77777777" w:rsidTr="003737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</w:tcPr>
          <w:p w14:paraId="57DE32C4" w14:textId="77777777" w:rsidR="00121048" w:rsidRPr="002A761F" w:rsidRDefault="00121048" w:rsidP="00373758">
            <w:pPr>
              <w:pStyle w:val="tabelltekst-normal"/>
              <w:jc w:val="left"/>
              <w:rPr>
                <w:lang w:val="en-US"/>
              </w:rPr>
            </w:pPr>
            <w:bookmarkStart w:id="2" w:name="_Hlk183518113"/>
            <w:r w:rsidRPr="002A761F">
              <w:rPr>
                <w:lang w:val="en-US"/>
              </w:rPr>
              <w:t>By</w:t>
            </w:r>
            <w:r>
              <w:rPr>
                <w:lang w:val="en-US"/>
              </w:rPr>
              <w:t>/ land</w:t>
            </w:r>
          </w:p>
        </w:tc>
        <w:tc>
          <w:tcPr>
            <w:tcW w:w="437" w:type="pct"/>
          </w:tcPr>
          <w:p w14:paraId="024E76C1" w14:textId="77777777" w:rsidR="00121048" w:rsidRPr="00752F2E" w:rsidRDefault="00121048" w:rsidP="00373758">
            <w:pPr>
              <w:pStyle w:val="tabelltekst-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752F2E">
              <w:rPr>
                <w:rFonts w:cs="Calibri"/>
              </w:rPr>
              <w:t>Antall innbyggere</w:t>
            </w:r>
            <w:r w:rsidRPr="00752F2E">
              <w:rPr>
                <w:rStyle w:val="Fotnotereferanse"/>
                <w:rFonts w:eastAsiaTheme="majorEastAsia"/>
              </w:rPr>
              <w:footnoteReference w:id="1"/>
            </w:r>
          </w:p>
        </w:tc>
        <w:tc>
          <w:tcPr>
            <w:tcW w:w="397" w:type="pct"/>
          </w:tcPr>
          <w:p w14:paraId="172E6CA8" w14:textId="77777777" w:rsidR="00121048" w:rsidRPr="00752F2E" w:rsidRDefault="00121048" w:rsidP="00373758">
            <w:pPr>
              <w:pStyle w:val="tabelltekst-normal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Tok initiativ</w:t>
            </w:r>
          </w:p>
        </w:tc>
        <w:tc>
          <w:tcPr>
            <w:tcW w:w="919" w:type="pct"/>
          </w:tcPr>
          <w:p w14:paraId="6B0B38C1" w14:textId="77777777" w:rsidR="00121048" w:rsidRPr="00752F2E" w:rsidRDefault="00121048" w:rsidP="00373758">
            <w:pPr>
              <w:pStyle w:val="tabelltekst-normal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2F2E">
              <w:rPr>
                <w:rFonts w:cs="Calibri"/>
              </w:rPr>
              <w:t xml:space="preserve">Tidspunkt for innføring </w:t>
            </w:r>
          </w:p>
        </w:tc>
        <w:tc>
          <w:tcPr>
            <w:tcW w:w="875" w:type="pct"/>
          </w:tcPr>
          <w:p w14:paraId="288D3F26" w14:textId="77777777" w:rsidR="00121048" w:rsidRPr="00355FEB" w:rsidRDefault="00121048" w:rsidP="00373758">
            <w:pPr>
              <w:pStyle w:val="tabelltekst-normal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Områder med fartsgrense </w:t>
            </w:r>
            <w:r w:rsidRPr="00355FEB">
              <w:t>30 km/t</w:t>
            </w:r>
          </w:p>
        </w:tc>
        <w:tc>
          <w:tcPr>
            <w:tcW w:w="755" w:type="pct"/>
          </w:tcPr>
          <w:p w14:paraId="4DBC522C" w14:textId="77777777" w:rsidR="00121048" w:rsidRPr="00E305E4" w:rsidRDefault="00121048" w:rsidP="00373758">
            <w:pPr>
              <w:pStyle w:val="tabelltekst-normal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>
              <w:rPr>
                <w:rFonts w:cs="Calibri"/>
              </w:rPr>
              <w:t>Unntak fra fartsgrense 30 km/t</w:t>
            </w:r>
          </w:p>
        </w:tc>
        <w:tc>
          <w:tcPr>
            <w:tcW w:w="720" w:type="pct"/>
          </w:tcPr>
          <w:p w14:paraId="4CA932C2" w14:textId="77777777" w:rsidR="00121048" w:rsidRPr="00355FEB" w:rsidRDefault="00121048" w:rsidP="00373758">
            <w:pPr>
              <w:pStyle w:val="tabelltekst-normal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Førsituasjon versus ettersituasjon</w:t>
            </w:r>
          </w:p>
        </w:tc>
        <w:tc>
          <w:tcPr>
            <w:tcW w:w="507" w:type="pct"/>
          </w:tcPr>
          <w:p w14:paraId="120D0EFA" w14:textId="77777777" w:rsidR="00121048" w:rsidRDefault="00121048" w:rsidP="00373758">
            <w:pPr>
              <w:pStyle w:val="tabelltekst-normal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Dokumentasjon</w:t>
            </w:r>
          </w:p>
        </w:tc>
      </w:tr>
      <w:tr w:rsidR="00121048" w:rsidRPr="00760E89" w14:paraId="41A2091D" w14:textId="77777777" w:rsidTr="00373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</w:tcPr>
          <w:p w14:paraId="300F5630" w14:textId="77777777" w:rsidR="00121048" w:rsidRPr="00355FEB" w:rsidRDefault="00121048" w:rsidP="00373758">
            <w:pPr>
              <w:pStyle w:val="tabelltekst-normal"/>
            </w:pPr>
            <w:r>
              <w:t>Trondheim</w:t>
            </w:r>
          </w:p>
        </w:tc>
        <w:tc>
          <w:tcPr>
            <w:tcW w:w="437" w:type="pct"/>
          </w:tcPr>
          <w:p w14:paraId="576A3F4F" w14:textId="77777777" w:rsidR="00121048" w:rsidRDefault="00121048" w:rsidP="00373758">
            <w:pPr>
              <w:pStyle w:val="tabelltekst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215 000</w:t>
            </w:r>
          </w:p>
          <w:p w14:paraId="220BABAB" w14:textId="77777777" w:rsidR="00121048" w:rsidRPr="00355FEB" w:rsidRDefault="00121048" w:rsidP="00373758">
            <w:pPr>
              <w:pStyle w:val="tabelltekst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279 000</w:t>
            </w:r>
          </w:p>
        </w:tc>
        <w:tc>
          <w:tcPr>
            <w:tcW w:w="397" w:type="pct"/>
          </w:tcPr>
          <w:p w14:paraId="34C57D2A" w14:textId="77777777" w:rsidR="00121048" w:rsidRPr="006B71C3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Byen/ kommunen</w:t>
            </w:r>
          </w:p>
        </w:tc>
        <w:tc>
          <w:tcPr>
            <w:tcW w:w="919" w:type="pct"/>
          </w:tcPr>
          <w:p w14:paraId="175F7706" w14:textId="77777777" w:rsidR="00121048" w:rsidRPr="006B71C3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B71C3">
              <w:rPr>
                <w:color w:val="000000" w:themeColor="text1"/>
              </w:rPr>
              <w:t xml:space="preserve">Ikke </w:t>
            </w:r>
            <w:r>
              <w:rPr>
                <w:color w:val="000000" w:themeColor="text1"/>
              </w:rPr>
              <w:t>innført</w:t>
            </w:r>
          </w:p>
        </w:tc>
        <w:tc>
          <w:tcPr>
            <w:tcW w:w="875" w:type="pct"/>
          </w:tcPr>
          <w:p w14:paraId="4465CE96" w14:textId="77777777" w:rsidR="00121048" w:rsidRPr="006B71C3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Kommunen foreslår sone 30 km/t i hele Midtbyen</w:t>
            </w:r>
          </w:p>
        </w:tc>
        <w:tc>
          <w:tcPr>
            <w:tcW w:w="755" w:type="pct"/>
          </w:tcPr>
          <w:p w14:paraId="10B32D2F" w14:textId="77777777" w:rsidR="00121048" w:rsidRPr="006B71C3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Kommunen foreslår ingen unntak</w:t>
            </w:r>
          </w:p>
        </w:tc>
        <w:tc>
          <w:tcPr>
            <w:tcW w:w="720" w:type="pct"/>
          </w:tcPr>
          <w:p w14:paraId="44D90BA3" w14:textId="77777777" w:rsidR="00121048" w:rsidRPr="006B71C3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 w:rsidRPr="006B71C3">
              <w:rPr>
                <w:rFonts w:cs="Calibri"/>
                <w:color w:val="000000" w:themeColor="text1"/>
              </w:rPr>
              <w:t>Sone 40 km/t i dagens situasjon</w:t>
            </w:r>
          </w:p>
        </w:tc>
        <w:tc>
          <w:tcPr>
            <w:tcW w:w="507" w:type="pct"/>
          </w:tcPr>
          <w:p w14:paraId="55A04275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Intervju og presentasjon</w:t>
            </w:r>
          </w:p>
          <w:p w14:paraId="00225EF8" w14:textId="77777777" w:rsidR="00121048" w:rsidRPr="006B71C3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Trondheim kommune, byrådet, 2024b.</w:t>
            </w:r>
          </w:p>
        </w:tc>
      </w:tr>
      <w:tr w:rsidR="00121048" w:rsidRPr="004D73DF" w14:paraId="05B69FBA" w14:textId="77777777" w:rsidTr="00373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</w:tcPr>
          <w:p w14:paraId="00448025" w14:textId="77777777" w:rsidR="00121048" w:rsidRDefault="00121048" w:rsidP="00373758">
            <w:pPr>
              <w:pStyle w:val="tabelltekst-normal"/>
            </w:pPr>
            <w:r>
              <w:t>København</w:t>
            </w:r>
          </w:p>
        </w:tc>
        <w:tc>
          <w:tcPr>
            <w:tcW w:w="437" w:type="pct"/>
          </w:tcPr>
          <w:p w14:paraId="5EF4CECD" w14:textId="77777777" w:rsidR="00121048" w:rsidRDefault="00121048" w:rsidP="00373758">
            <w:pPr>
              <w:pStyle w:val="tabelltekst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662 000</w:t>
            </w:r>
          </w:p>
          <w:p w14:paraId="70AE73A0" w14:textId="77777777" w:rsidR="00121048" w:rsidRPr="00355FEB" w:rsidRDefault="00121048" w:rsidP="00373758">
            <w:pPr>
              <w:pStyle w:val="tabelltekst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1 379 000</w:t>
            </w:r>
          </w:p>
        </w:tc>
        <w:tc>
          <w:tcPr>
            <w:tcW w:w="397" w:type="pct"/>
          </w:tcPr>
          <w:p w14:paraId="6F96B197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0E58">
              <w:rPr>
                <w:color w:val="000000" w:themeColor="text1"/>
              </w:rPr>
              <w:t>Byen/ kommunen</w:t>
            </w:r>
          </w:p>
        </w:tc>
        <w:tc>
          <w:tcPr>
            <w:tcW w:w="919" w:type="pct"/>
          </w:tcPr>
          <w:p w14:paraId="0327E06D" w14:textId="77777777" w:rsidR="00121048" w:rsidRPr="006B71C3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Under gjennomføring, gjennom</w:t>
            </w:r>
            <w:r>
              <w:rPr>
                <w:color w:val="000000" w:themeColor="text1"/>
              </w:rPr>
              <w:softHyphen/>
              <w:t>føres stegvis i perioden 2023-2025</w:t>
            </w:r>
          </w:p>
        </w:tc>
        <w:tc>
          <w:tcPr>
            <w:tcW w:w="875" w:type="pct"/>
          </w:tcPr>
          <w:p w14:paraId="2BD95EBC" w14:textId="77777777" w:rsidR="00121048" w:rsidRPr="006B71C3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Sone 30 km/t er innført i </w:t>
            </w:r>
            <w:r w:rsidRPr="000C3682">
              <w:rPr>
                <w:color w:val="000000" w:themeColor="text1"/>
              </w:rPr>
              <w:t>Amage</w:t>
            </w:r>
            <w:r>
              <w:rPr>
                <w:color w:val="000000" w:themeColor="text1"/>
              </w:rPr>
              <w:t xml:space="preserve">r, </w:t>
            </w:r>
            <w:r w:rsidRPr="000C3682">
              <w:rPr>
                <w:color w:val="000000" w:themeColor="text1"/>
              </w:rPr>
              <w:t>Østerbro og Middelalderbyen</w:t>
            </w:r>
            <w:r>
              <w:rPr>
                <w:color w:val="000000" w:themeColor="text1"/>
              </w:rPr>
              <w:t>, og kommunen jobber for å få tillatelse til å innføre øvrige planlagte soner med 30 km/t</w:t>
            </w:r>
          </w:p>
        </w:tc>
        <w:tc>
          <w:tcPr>
            <w:tcW w:w="755" w:type="pct"/>
          </w:tcPr>
          <w:p w14:paraId="4D14216C" w14:textId="77777777" w:rsidR="00121048" w:rsidRPr="006B71C3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B71C3">
              <w:rPr>
                <w:color w:val="000000" w:themeColor="text1"/>
              </w:rPr>
              <w:t>Større og mer trafikkerte veier som skiller sonene (40 km/t)</w:t>
            </w:r>
          </w:p>
        </w:tc>
        <w:tc>
          <w:tcPr>
            <w:tcW w:w="720" w:type="pct"/>
          </w:tcPr>
          <w:p w14:paraId="185315E3" w14:textId="77777777" w:rsidR="00121048" w:rsidRPr="006B71C3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Vil senke fartsgrensen med 10 km/t i på alle gater og veier i byen</w:t>
            </w:r>
          </w:p>
        </w:tc>
        <w:tc>
          <w:tcPr>
            <w:tcW w:w="507" w:type="pct"/>
          </w:tcPr>
          <w:p w14:paraId="467B5D49" w14:textId="77777777" w:rsidR="00121048" w:rsidRPr="004D73DF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lang w:val="da-DK"/>
              </w:rPr>
            </w:pPr>
            <w:r w:rsidRPr="004D73DF">
              <w:rPr>
                <w:rFonts w:cs="Calibri"/>
                <w:color w:val="000000" w:themeColor="text1"/>
                <w:lang w:val="da-DK"/>
              </w:rPr>
              <w:t xml:space="preserve">København kommune </w:t>
            </w:r>
            <w:r>
              <w:rPr>
                <w:rFonts w:cs="Calibri"/>
                <w:color w:val="000000" w:themeColor="text1"/>
                <w:lang w:val="da-DK"/>
              </w:rPr>
              <w:t xml:space="preserve">2022, </w:t>
            </w:r>
            <w:r w:rsidRPr="004D73DF">
              <w:rPr>
                <w:rFonts w:cs="Calibri"/>
                <w:color w:val="000000" w:themeColor="text1"/>
                <w:lang w:val="da-DK"/>
              </w:rPr>
              <w:t>2024a, 2024b</w:t>
            </w:r>
          </w:p>
        </w:tc>
      </w:tr>
      <w:tr w:rsidR="00121048" w:rsidRPr="00355FEB" w14:paraId="35834A13" w14:textId="77777777" w:rsidTr="00373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</w:tcPr>
          <w:p w14:paraId="4A1A4CC1" w14:textId="77777777" w:rsidR="00121048" w:rsidRDefault="00121048" w:rsidP="00373758">
            <w:pPr>
              <w:pStyle w:val="tabelltekst-normal"/>
            </w:pPr>
            <w:r>
              <w:t>Helsinki</w:t>
            </w:r>
          </w:p>
        </w:tc>
        <w:tc>
          <w:tcPr>
            <w:tcW w:w="437" w:type="pct"/>
          </w:tcPr>
          <w:p w14:paraId="6DFF6C11" w14:textId="77777777" w:rsidR="00121048" w:rsidRDefault="00121048" w:rsidP="00373758">
            <w:pPr>
              <w:pStyle w:val="tabelltekst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664 000</w:t>
            </w:r>
          </w:p>
          <w:p w14:paraId="7AE1ADDA" w14:textId="77777777" w:rsidR="00121048" w:rsidRPr="00355FEB" w:rsidRDefault="00121048" w:rsidP="00373758">
            <w:pPr>
              <w:pStyle w:val="tabelltekst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1 555 000</w:t>
            </w:r>
          </w:p>
        </w:tc>
        <w:tc>
          <w:tcPr>
            <w:tcW w:w="397" w:type="pct"/>
          </w:tcPr>
          <w:p w14:paraId="3ED770C4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0E58">
              <w:t>Byen/ kommunen</w:t>
            </w:r>
          </w:p>
        </w:tc>
        <w:tc>
          <w:tcPr>
            <w:tcW w:w="919" w:type="pct"/>
          </w:tcPr>
          <w:p w14:paraId="6A0DF0AF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Har innført soner og strekninger med 30 km/t over mange år</w:t>
            </w:r>
          </w:p>
          <w:p w14:paraId="33D74F7A" w14:textId="77777777" w:rsidR="00121048" w:rsidRPr="00AC4D00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2019 gjennomførte de en stor endring hvor 30 km/t ble innført i en stor del av gatenettet. Etter dette har de fleste gater i bolig</w:t>
            </w:r>
            <w:r>
              <w:softHyphen/>
              <w:t>områder og i sentrale deler av byen 30 km/t</w:t>
            </w:r>
          </w:p>
        </w:tc>
        <w:tc>
          <w:tcPr>
            <w:tcW w:w="875" w:type="pct"/>
          </w:tcPr>
          <w:p w14:paraId="6610D65B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4D00">
              <w:t>Sentrale deler av byen og boområder</w:t>
            </w:r>
          </w:p>
        </w:tc>
        <w:tc>
          <w:tcPr>
            <w:tcW w:w="755" w:type="pct"/>
          </w:tcPr>
          <w:p w14:paraId="2EFC5580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1688">
              <w:t>Hovedveier, forbindelsesårer og enkelte tilførselsveier</w:t>
            </w:r>
          </w:p>
        </w:tc>
        <w:tc>
          <w:tcPr>
            <w:tcW w:w="720" w:type="pct"/>
          </w:tcPr>
          <w:p w14:paraId="2168CD51" w14:textId="77777777" w:rsidR="00121048" w:rsidRPr="00355FEB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Gradvis innføring av lavere fartsgrense siden 70-tallet.</w:t>
            </w:r>
            <w:r>
              <w:t xml:space="preserve"> Etter dette er de feste gater i boligområder og i sentrale deler av byen 30 km/t</w:t>
            </w:r>
          </w:p>
        </w:tc>
        <w:tc>
          <w:tcPr>
            <w:tcW w:w="507" w:type="pct"/>
          </w:tcPr>
          <w:p w14:paraId="4C9970A5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Helsinki kommune 2019</w:t>
            </w:r>
          </w:p>
        </w:tc>
      </w:tr>
      <w:tr w:rsidR="00121048" w:rsidRPr="00355FEB" w14:paraId="73A39B1B" w14:textId="77777777" w:rsidTr="00373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</w:tcPr>
          <w:p w14:paraId="08BD9678" w14:textId="77777777" w:rsidR="00121048" w:rsidRPr="00750A1A" w:rsidRDefault="00121048" w:rsidP="00373758">
            <w:pPr>
              <w:pStyle w:val="tabelltekst-normal"/>
            </w:pPr>
            <w:r w:rsidRPr="00AC4D00">
              <w:rPr>
                <w:rFonts w:cs="Calibri"/>
              </w:rPr>
              <w:t>Edinburgh</w:t>
            </w:r>
          </w:p>
        </w:tc>
        <w:tc>
          <w:tcPr>
            <w:tcW w:w="437" w:type="pct"/>
          </w:tcPr>
          <w:p w14:paraId="6C422BB8" w14:textId="77777777" w:rsidR="00121048" w:rsidRPr="00750A1A" w:rsidRDefault="00121048" w:rsidP="00373758">
            <w:pPr>
              <w:pStyle w:val="tabelltekst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Calibri"/>
              </w:rPr>
              <w:t>515 000</w:t>
            </w:r>
          </w:p>
        </w:tc>
        <w:tc>
          <w:tcPr>
            <w:tcW w:w="397" w:type="pct"/>
          </w:tcPr>
          <w:p w14:paraId="41941F8A" w14:textId="77777777" w:rsidR="00121048" w:rsidRPr="0057456E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A90E58">
              <w:rPr>
                <w:rFonts w:cs="Calibri"/>
              </w:rPr>
              <w:t>Byen/ kommunen</w:t>
            </w:r>
          </w:p>
        </w:tc>
        <w:tc>
          <w:tcPr>
            <w:tcW w:w="919" w:type="pct"/>
          </w:tcPr>
          <w:p w14:paraId="6A8AC7F9" w14:textId="77777777" w:rsidR="00121048" w:rsidRPr="0057456E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Har innførte 20 mph (med farts</w:t>
            </w:r>
            <w:r>
              <w:rPr>
                <w:rFonts w:cs="Calibri"/>
              </w:rPr>
              <w:softHyphen/>
              <w:t>dempende tiltak) gradvis siden 2000</w:t>
            </w:r>
          </w:p>
          <w:p w14:paraId="6926894D" w14:textId="77777777" w:rsidR="00121048" w:rsidRPr="0057456E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 xml:space="preserve">Pilot </w:t>
            </w:r>
            <w:r w:rsidRPr="0057456E">
              <w:rPr>
                <w:rFonts w:cs="Calibri"/>
              </w:rPr>
              <w:t>2012</w:t>
            </w:r>
            <w:r>
              <w:rPr>
                <w:rFonts w:cs="Calibri"/>
              </w:rPr>
              <w:t>: 20 mph i en hel bydel uten fartsdempende tiltak</w:t>
            </w:r>
            <w:r w:rsidRPr="0057456E">
              <w:rPr>
                <w:rFonts w:cs="Calibri"/>
              </w:rPr>
              <w:br/>
            </w:r>
            <w:r>
              <w:rPr>
                <w:rFonts w:cs="Calibri"/>
              </w:rPr>
              <w:t>Gjennomført i h</w:t>
            </w:r>
            <w:r w:rsidRPr="0057456E">
              <w:rPr>
                <w:rFonts w:cs="Calibri"/>
              </w:rPr>
              <w:t>ele byen</w:t>
            </w:r>
            <w:r>
              <w:rPr>
                <w:rFonts w:cs="Calibri"/>
              </w:rPr>
              <w:t xml:space="preserve"> 2016-2018: Fire faser, syv soner</w:t>
            </w:r>
          </w:p>
        </w:tc>
        <w:tc>
          <w:tcPr>
            <w:tcW w:w="875" w:type="pct"/>
          </w:tcPr>
          <w:p w14:paraId="066E33C1" w14:textId="77777777" w:rsidR="00121048" w:rsidRPr="00750A1A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Calibri"/>
                <w:lang w:val="en-US"/>
              </w:rPr>
              <w:t>Hele byen</w:t>
            </w:r>
          </w:p>
        </w:tc>
        <w:tc>
          <w:tcPr>
            <w:tcW w:w="755" w:type="pct"/>
          </w:tcPr>
          <w:p w14:paraId="4CC4325A" w14:textId="77777777" w:rsidR="00121048" w:rsidRPr="00750A1A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65E">
              <w:rPr>
                <w:rFonts w:cs="Calibri"/>
              </w:rPr>
              <w:t xml:space="preserve">Et sammenhengende nettverk med fartsgrense 30 </w:t>
            </w:r>
          </w:p>
        </w:tc>
        <w:tc>
          <w:tcPr>
            <w:tcW w:w="720" w:type="pct"/>
          </w:tcPr>
          <w:p w14:paraId="1DCC8C3A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FF0000"/>
              </w:rPr>
            </w:pPr>
            <w:r w:rsidRPr="00AC4D00">
              <w:rPr>
                <w:rFonts w:cs="Calibri"/>
              </w:rPr>
              <w:t>50 % av gatene hadde fartsgrense 20 mph</w:t>
            </w:r>
            <w:r>
              <w:rPr>
                <w:rFonts w:cs="Calibri"/>
              </w:rPr>
              <w:t xml:space="preserve"> før innføring av fartsgrense 20 mph i hele byen, etter gjennomføring i hele byen hadde 80 % av gatenettet fartsgrense 20 mph </w:t>
            </w:r>
          </w:p>
        </w:tc>
        <w:tc>
          <w:tcPr>
            <w:tcW w:w="507" w:type="pct"/>
          </w:tcPr>
          <w:p w14:paraId="4B2C4544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Edinburgh kommune 2019</w:t>
            </w:r>
          </w:p>
          <w:p w14:paraId="7C6A2461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Jepson mfl. 2022</w:t>
            </w:r>
          </w:p>
          <w:p w14:paraId="0F02A5E9" w14:textId="77777777" w:rsidR="00121048" w:rsidRPr="00AC4D00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Milton mfl. 2022</w:t>
            </w:r>
          </w:p>
        </w:tc>
      </w:tr>
      <w:tr w:rsidR="00121048" w:rsidRPr="00B744DE" w14:paraId="3A9EAD38" w14:textId="77777777" w:rsidTr="00373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</w:tcPr>
          <w:p w14:paraId="6682553D" w14:textId="77777777" w:rsidR="00121048" w:rsidRPr="00355FEB" w:rsidRDefault="00121048" w:rsidP="00373758">
            <w:pPr>
              <w:pStyle w:val="tabelltekst-normal"/>
              <w:rPr>
                <w:rFonts w:cs="Calibri"/>
              </w:rPr>
            </w:pPr>
            <w:r w:rsidRPr="00750A1A">
              <w:t>Bristol</w:t>
            </w:r>
          </w:p>
        </w:tc>
        <w:tc>
          <w:tcPr>
            <w:tcW w:w="437" w:type="pct"/>
          </w:tcPr>
          <w:p w14:paraId="310CFDDF" w14:textId="77777777" w:rsidR="00121048" w:rsidRPr="00355FEB" w:rsidRDefault="00121048" w:rsidP="00373758">
            <w:pPr>
              <w:pStyle w:val="tabelltekst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750A1A">
              <w:t xml:space="preserve">483 000 </w:t>
            </w:r>
            <w:r>
              <w:br/>
            </w:r>
            <w:r w:rsidRPr="00750A1A">
              <w:t>667 500</w:t>
            </w:r>
          </w:p>
        </w:tc>
        <w:tc>
          <w:tcPr>
            <w:tcW w:w="397" w:type="pct"/>
          </w:tcPr>
          <w:p w14:paraId="5A741F63" w14:textId="77777777" w:rsidR="00121048" w:rsidRPr="00BC1692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A90E58">
              <w:rPr>
                <w:rFonts w:cs="Calibri"/>
              </w:rPr>
              <w:t>Byen/ kommunen</w:t>
            </w:r>
          </w:p>
        </w:tc>
        <w:tc>
          <w:tcPr>
            <w:tcW w:w="919" w:type="pct"/>
          </w:tcPr>
          <w:p w14:paraId="33E50ED4" w14:textId="77777777" w:rsidR="00121048" w:rsidRPr="00BC1692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BC1692">
              <w:rPr>
                <w:rFonts w:cs="Calibri"/>
              </w:rPr>
              <w:t xml:space="preserve">Pilot 2010: Innførte 20 mph </w:t>
            </w:r>
            <w:r>
              <w:rPr>
                <w:rFonts w:cs="Calibri"/>
              </w:rPr>
              <w:t>i</w:t>
            </w:r>
            <w:r w:rsidRPr="00BC1692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to bydeler, uten fysisk fartsdempende tiltak (500 gater)</w:t>
            </w:r>
          </w:p>
          <w:p w14:paraId="7576AA23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BC1692">
              <w:rPr>
                <w:rFonts w:cs="Calibri"/>
              </w:rPr>
              <w:lastRenderedPageBreak/>
              <w:t>Hele byen</w:t>
            </w:r>
            <w:r>
              <w:rPr>
                <w:rFonts w:cs="Calibri"/>
              </w:rPr>
              <w:t xml:space="preserve"> 2014-2015</w:t>
            </w:r>
            <w:r w:rsidRPr="00BC1692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Gjennomført i seks faser (område for område)</w:t>
            </w:r>
          </w:p>
          <w:p w14:paraId="6469F9B9" w14:textId="77777777" w:rsidR="00121048" w:rsidRPr="00355FEB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2024: Jobber med endring av flere gater fra 30 til 20 mph, samt fra 40 til 30 mph</w:t>
            </w:r>
          </w:p>
        </w:tc>
        <w:tc>
          <w:tcPr>
            <w:tcW w:w="875" w:type="pct"/>
          </w:tcPr>
          <w:p w14:paraId="509E1588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750A1A">
              <w:lastRenderedPageBreak/>
              <w:t>Hele bye</w:t>
            </w:r>
            <w:r>
              <w:t>n</w:t>
            </w:r>
          </w:p>
        </w:tc>
        <w:tc>
          <w:tcPr>
            <w:tcW w:w="755" w:type="pct"/>
          </w:tcPr>
          <w:p w14:paraId="5BACEEC0" w14:textId="77777777" w:rsidR="00121048" w:rsidRPr="00355FEB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t>S</w:t>
            </w:r>
            <w:r w:rsidRPr="002F511E">
              <w:t xml:space="preserve">tørre hovedveier og forbindelsesårer </w:t>
            </w:r>
          </w:p>
        </w:tc>
        <w:tc>
          <w:tcPr>
            <w:tcW w:w="720" w:type="pct"/>
          </w:tcPr>
          <w:p w14:paraId="14502E9E" w14:textId="77777777" w:rsidR="00121048" w:rsidRPr="00B744DE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 w:rsidRPr="00B744DE">
              <w:rPr>
                <w:rFonts w:cs="Calibri"/>
                <w:color w:val="000000" w:themeColor="text1"/>
              </w:rPr>
              <w:t xml:space="preserve">Etter innføringen 20 mph i hele byen i 2014 -2015 var det kun 200 gater i Bristol som ikke hadde 20 mph </w:t>
            </w:r>
          </w:p>
        </w:tc>
        <w:tc>
          <w:tcPr>
            <w:tcW w:w="507" w:type="pct"/>
          </w:tcPr>
          <w:p w14:paraId="63192855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lang w:val="en-US"/>
              </w:rPr>
            </w:pPr>
            <w:r w:rsidRPr="00B744DE">
              <w:rPr>
                <w:rFonts w:cs="Calibri"/>
                <w:color w:val="000000" w:themeColor="text1"/>
                <w:lang w:val="en-US"/>
              </w:rPr>
              <w:t>Bristol kommune 2012a</w:t>
            </w:r>
          </w:p>
          <w:p w14:paraId="572D22EA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>Bristol kommune 2019</w:t>
            </w:r>
          </w:p>
          <w:p w14:paraId="79A14345" w14:textId="77777777" w:rsidR="00121048" w:rsidRPr="00B744DE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lang w:val="en-US"/>
              </w:rPr>
            </w:pPr>
            <w:r w:rsidRPr="00B744DE">
              <w:rPr>
                <w:rFonts w:cs="Calibri"/>
                <w:color w:val="000000" w:themeColor="text1"/>
                <w:lang w:val="en-US"/>
              </w:rPr>
              <w:lastRenderedPageBreak/>
              <w:t>Pilkington mfl. 2018</w:t>
            </w:r>
          </w:p>
        </w:tc>
      </w:tr>
      <w:tr w:rsidR="00121048" w:rsidRPr="00AC4D00" w14:paraId="52293287" w14:textId="77777777" w:rsidTr="00373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</w:tcPr>
          <w:p w14:paraId="7468209F" w14:textId="77777777" w:rsidR="00121048" w:rsidRPr="00AC4D00" w:rsidRDefault="00121048" w:rsidP="00373758">
            <w:pPr>
              <w:pStyle w:val="tabelltekst-normal"/>
              <w:rPr>
                <w:rFonts w:cs="Calibri"/>
              </w:rPr>
            </w:pPr>
            <w:r w:rsidRPr="00355FEB">
              <w:rPr>
                <w:rFonts w:cs="Calibri"/>
              </w:rPr>
              <w:lastRenderedPageBreak/>
              <w:t>Grenoble</w:t>
            </w:r>
          </w:p>
        </w:tc>
        <w:tc>
          <w:tcPr>
            <w:tcW w:w="437" w:type="pct"/>
          </w:tcPr>
          <w:p w14:paraId="59B86773" w14:textId="77777777" w:rsidR="00121048" w:rsidRDefault="00121048" w:rsidP="00373758">
            <w:pPr>
              <w:pStyle w:val="tabelltekst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355FEB">
              <w:rPr>
                <w:rFonts w:cs="Calibri"/>
              </w:rPr>
              <w:t>158 000 450 000 720</w:t>
            </w:r>
            <w:r>
              <w:rPr>
                <w:rFonts w:cs="Calibri"/>
              </w:rPr>
              <w:t> </w:t>
            </w:r>
            <w:r w:rsidRPr="00355FEB">
              <w:rPr>
                <w:rFonts w:cs="Calibri"/>
              </w:rPr>
              <w:t>000</w:t>
            </w:r>
          </w:p>
        </w:tc>
        <w:tc>
          <w:tcPr>
            <w:tcW w:w="397" w:type="pct"/>
          </w:tcPr>
          <w:p w14:paraId="12659201" w14:textId="77777777" w:rsidR="00121048" w:rsidRPr="00355FEB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A90E58">
              <w:rPr>
                <w:rFonts w:cs="Calibri"/>
              </w:rPr>
              <w:t>Byen/ kommunen</w:t>
            </w:r>
          </w:p>
        </w:tc>
        <w:tc>
          <w:tcPr>
            <w:tcW w:w="919" w:type="pct"/>
          </w:tcPr>
          <w:p w14:paraId="5D9EE111" w14:textId="77777777" w:rsidR="00121048" w:rsidRPr="00AC4D00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GB"/>
              </w:rPr>
            </w:pPr>
            <w:r w:rsidRPr="00355FEB">
              <w:rPr>
                <w:rFonts w:cs="Calibri"/>
              </w:rPr>
              <w:t>2016-17</w:t>
            </w:r>
          </w:p>
        </w:tc>
        <w:tc>
          <w:tcPr>
            <w:tcW w:w="875" w:type="pct"/>
          </w:tcPr>
          <w:p w14:paraId="332D2590" w14:textId="77777777" w:rsidR="00121048" w:rsidRPr="00462F7A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 xml:space="preserve">Gjelder i </w:t>
            </w:r>
            <w:r w:rsidRPr="00355FEB">
              <w:rPr>
                <w:rFonts w:cs="Calibri"/>
              </w:rPr>
              <w:t xml:space="preserve">43 av 49 kommuner i Stor- Grenoble, og </w:t>
            </w:r>
            <w:r>
              <w:rPr>
                <w:rFonts w:cs="Calibri"/>
              </w:rPr>
              <w:t xml:space="preserve">for </w:t>
            </w:r>
            <w:r w:rsidRPr="00355FEB">
              <w:rPr>
                <w:rFonts w:cs="Calibri"/>
              </w:rPr>
              <w:t>82% av veinettet i disse kommunene</w:t>
            </w:r>
          </w:p>
        </w:tc>
        <w:tc>
          <w:tcPr>
            <w:tcW w:w="755" w:type="pct"/>
          </w:tcPr>
          <w:p w14:paraId="6606DDBA" w14:textId="77777777" w:rsidR="00121048" w:rsidRPr="0024465E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355FEB">
              <w:rPr>
                <w:rFonts w:cs="Calibri"/>
              </w:rPr>
              <w:t>50 km/t ble opprettholdt på hovedveier, i hovedsak utenfor Grenoble sentrum</w:t>
            </w:r>
          </w:p>
        </w:tc>
        <w:tc>
          <w:tcPr>
            <w:tcW w:w="720" w:type="pct"/>
          </w:tcPr>
          <w:p w14:paraId="30750F4C" w14:textId="77777777" w:rsidR="00121048" w:rsidRPr="00AC4D00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15% av lokale veier hadde fartsgrense 30 km/t i førsituasjonen</w:t>
            </w:r>
          </w:p>
        </w:tc>
        <w:tc>
          <w:tcPr>
            <w:tcW w:w="507" w:type="pct"/>
          </w:tcPr>
          <w:p w14:paraId="15D8B193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D33212">
              <w:rPr>
                <w:rFonts w:cs="Calibri"/>
              </w:rPr>
              <w:t>Cerema 2017</w:t>
            </w:r>
          </w:p>
          <w:p w14:paraId="35211B83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D33212">
              <w:rPr>
                <w:rFonts w:cs="Calibri"/>
              </w:rPr>
              <w:t>Cerema 2020</w:t>
            </w:r>
          </w:p>
        </w:tc>
      </w:tr>
      <w:tr w:rsidR="00121048" w:rsidRPr="005E3DB9" w14:paraId="37B5CB0B" w14:textId="77777777" w:rsidTr="00373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</w:tcPr>
          <w:p w14:paraId="118438E4" w14:textId="77777777" w:rsidR="00121048" w:rsidRPr="00355FEB" w:rsidRDefault="00121048" w:rsidP="00373758">
            <w:pPr>
              <w:pStyle w:val="tabelltekst-normal"/>
            </w:pPr>
            <w:r w:rsidRPr="00355FEB">
              <w:t>Brussel</w:t>
            </w:r>
          </w:p>
        </w:tc>
        <w:tc>
          <w:tcPr>
            <w:tcW w:w="437" w:type="pct"/>
          </w:tcPr>
          <w:p w14:paraId="1887401F" w14:textId="77777777" w:rsidR="00121048" w:rsidRPr="00355FEB" w:rsidRDefault="00121048" w:rsidP="00373758">
            <w:pPr>
              <w:pStyle w:val="tabelltekst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5FEB">
              <w:t>18</w:t>
            </w:r>
            <w:r>
              <w:t xml:space="preserve">9 000 </w:t>
            </w:r>
            <w:r w:rsidRPr="00355FEB">
              <w:rPr>
                <w:rFonts w:cs="Calibri"/>
              </w:rPr>
              <w:t>1,2</w:t>
            </w:r>
            <w:r>
              <w:rPr>
                <w:rFonts w:cs="Calibri"/>
              </w:rPr>
              <w:t> </w:t>
            </w:r>
            <w:r w:rsidRPr="00355FEB">
              <w:rPr>
                <w:rFonts w:cs="Calibri"/>
              </w:rPr>
              <w:t xml:space="preserve">mill. </w:t>
            </w:r>
          </w:p>
        </w:tc>
        <w:tc>
          <w:tcPr>
            <w:tcW w:w="397" w:type="pct"/>
          </w:tcPr>
          <w:p w14:paraId="17B3AF12" w14:textId="77777777" w:rsidR="00121048" w:rsidRPr="00355FEB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A90E58">
              <w:rPr>
                <w:rFonts w:cs="Calibri"/>
              </w:rPr>
              <w:t>Byen/ kommunen</w:t>
            </w:r>
          </w:p>
        </w:tc>
        <w:tc>
          <w:tcPr>
            <w:tcW w:w="919" w:type="pct"/>
          </w:tcPr>
          <w:p w14:paraId="634FF5CB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355FEB">
              <w:rPr>
                <w:rFonts w:cs="Calibri"/>
              </w:rPr>
              <w:t>2021, innført i hele Brussel by samtidig 1. januar 2021</w:t>
            </w:r>
          </w:p>
          <w:p w14:paraId="0D9545B0" w14:textId="77777777" w:rsidR="00121048" w:rsidRPr="00355FEB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Sonen inkluderte gater med fra ett til fire felt. </w:t>
            </w:r>
          </w:p>
        </w:tc>
        <w:tc>
          <w:tcPr>
            <w:tcW w:w="875" w:type="pct"/>
          </w:tcPr>
          <w:p w14:paraId="329F3BB8" w14:textId="77777777" w:rsidR="00121048" w:rsidRPr="00355FEB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5FEB">
              <w:rPr>
                <w:rFonts w:cs="Calibri"/>
              </w:rPr>
              <w:t>‘Nesten hele’ bykommunen Brussel</w:t>
            </w:r>
          </w:p>
        </w:tc>
        <w:tc>
          <w:tcPr>
            <w:tcW w:w="755" w:type="pct"/>
          </w:tcPr>
          <w:p w14:paraId="21C2BFF6" w14:textId="77777777" w:rsidR="00121048" w:rsidRPr="00355FEB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5FEB">
              <w:rPr>
                <w:rFonts w:cs="Calibri"/>
              </w:rPr>
              <w:t>50 km/t (eller høy</w:t>
            </w:r>
            <w:r>
              <w:rPr>
                <w:rFonts w:cs="Calibri"/>
              </w:rPr>
              <w:softHyphen/>
            </w:r>
            <w:r w:rsidRPr="00355FEB">
              <w:rPr>
                <w:rFonts w:cs="Calibri"/>
              </w:rPr>
              <w:t xml:space="preserve">ere) </w:t>
            </w:r>
            <w:r w:rsidRPr="00267FA2">
              <w:rPr>
                <w:rFonts w:cs="Calibri"/>
              </w:rPr>
              <w:t xml:space="preserve">ble opprettholdt på </w:t>
            </w:r>
            <w:r>
              <w:rPr>
                <w:rFonts w:cs="Calibri"/>
              </w:rPr>
              <w:t>større hovedveier hvor sikkerheten for gående og syklende er god nok</w:t>
            </w:r>
          </w:p>
        </w:tc>
        <w:tc>
          <w:tcPr>
            <w:tcW w:w="720" w:type="pct"/>
          </w:tcPr>
          <w:p w14:paraId="474B0A19" w14:textId="77777777" w:rsidR="00121048" w:rsidRPr="00355FEB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—</w:t>
            </w:r>
          </w:p>
        </w:tc>
        <w:tc>
          <w:tcPr>
            <w:tcW w:w="507" w:type="pct"/>
          </w:tcPr>
          <w:p w14:paraId="24CF30BC" w14:textId="77777777" w:rsidR="00121048" w:rsidRPr="003510E9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val="fr-FR"/>
              </w:rPr>
            </w:pPr>
            <w:r w:rsidRPr="003510E9">
              <w:rPr>
                <w:rFonts w:cs="Calibri"/>
                <w:lang w:val="fr-FR"/>
              </w:rPr>
              <w:t>Bruxelles Mobilité 2023a</w:t>
            </w:r>
          </w:p>
          <w:p w14:paraId="3B8D52FF" w14:textId="77777777" w:rsidR="00121048" w:rsidRPr="003510E9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val="fr-FR"/>
              </w:rPr>
            </w:pPr>
            <w:r w:rsidRPr="003510E9">
              <w:rPr>
                <w:rFonts w:cs="Calibri"/>
                <w:lang w:val="fr-FR"/>
              </w:rPr>
              <w:t xml:space="preserve">Bruxelles Mobilité 2023b </w:t>
            </w:r>
          </w:p>
        </w:tc>
      </w:tr>
      <w:tr w:rsidR="00121048" w:rsidRPr="005D5823" w14:paraId="71DE5B8C" w14:textId="77777777" w:rsidTr="00373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</w:tcPr>
          <w:p w14:paraId="543B26A2" w14:textId="77777777" w:rsidR="00121048" w:rsidRPr="00355FEB" w:rsidRDefault="00121048" w:rsidP="00373758">
            <w:pPr>
              <w:pStyle w:val="tabelltekst-normal"/>
            </w:pPr>
            <w:r w:rsidRPr="00355FEB">
              <w:t>London</w:t>
            </w:r>
          </w:p>
        </w:tc>
        <w:tc>
          <w:tcPr>
            <w:tcW w:w="437" w:type="pct"/>
          </w:tcPr>
          <w:p w14:paraId="7C45F32F" w14:textId="77777777" w:rsidR="00121048" w:rsidRPr="00355FEB" w:rsidRDefault="00121048" w:rsidP="00373758">
            <w:pPr>
              <w:pStyle w:val="tabelltekst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355FEB">
              <w:rPr>
                <w:rFonts w:cs="Calibri"/>
              </w:rPr>
              <w:t>8,8 mill. 9,8</w:t>
            </w:r>
            <w:r>
              <w:rPr>
                <w:rFonts w:cs="Calibri"/>
              </w:rPr>
              <w:t> </w:t>
            </w:r>
            <w:r w:rsidRPr="00355FEB">
              <w:rPr>
                <w:rFonts w:cs="Calibri"/>
              </w:rPr>
              <w:t>mill. 14,8</w:t>
            </w:r>
            <w:r>
              <w:rPr>
                <w:rFonts w:cs="Calibri"/>
              </w:rPr>
              <w:t> </w:t>
            </w:r>
            <w:r w:rsidRPr="00355FEB">
              <w:rPr>
                <w:rFonts w:cs="Calibri"/>
              </w:rPr>
              <w:t>mill.</w:t>
            </w:r>
          </w:p>
        </w:tc>
        <w:tc>
          <w:tcPr>
            <w:tcW w:w="397" w:type="pct"/>
          </w:tcPr>
          <w:p w14:paraId="228F4637" w14:textId="77777777" w:rsidR="00121048" w:rsidRPr="00170CF3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Bydelene/ b</w:t>
            </w:r>
            <w:r w:rsidRPr="00A90E58">
              <w:rPr>
                <w:rFonts w:cs="Calibri"/>
                <w:color w:val="000000" w:themeColor="text1"/>
              </w:rPr>
              <w:t>yen/ kommunen</w:t>
            </w:r>
          </w:p>
        </w:tc>
        <w:tc>
          <w:tcPr>
            <w:tcW w:w="919" w:type="pct"/>
          </w:tcPr>
          <w:p w14:paraId="6D85746F" w14:textId="77777777" w:rsidR="00121048" w:rsidRPr="00170CF3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 w:rsidRPr="00170CF3">
              <w:rPr>
                <w:rFonts w:cs="Calibri"/>
                <w:color w:val="000000" w:themeColor="text1"/>
              </w:rPr>
              <w:t>2020-2024</w:t>
            </w:r>
            <w:r>
              <w:rPr>
                <w:rFonts w:cs="Calibri"/>
                <w:color w:val="000000" w:themeColor="text1"/>
              </w:rPr>
              <w:t>: G</w:t>
            </w:r>
            <w:r w:rsidRPr="00170CF3">
              <w:rPr>
                <w:rFonts w:cs="Calibri"/>
                <w:color w:val="000000" w:themeColor="text1"/>
              </w:rPr>
              <w:t xml:space="preserve">radvis </w:t>
            </w:r>
            <w:r>
              <w:rPr>
                <w:rFonts w:cs="Calibri"/>
                <w:color w:val="000000" w:themeColor="text1"/>
              </w:rPr>
              <w:t>innføring av 2</w:t>
            </w:r>
            <w:r w:rsidRPr="00170CF3">
              <w:rPr>
                <w:rFonts w:cs="Calibri"/>
                <w:color w:val="000000" w:themeColor="text1"/>
              </w:rPr>
              <w:t xml:space="preserve">0 </w:t>
            </w:r>
            <w:r>
              <w:rPr>
                <w:rFonts w:cs="Calibri"/>
                <w:color w:val="000000" w:themeColor="text1"/>
              </w:rPr>
              <w:t>mph</w:t>
            </w:r>
            <w:r w:rsidRPr="00170CF3">
              <w:rPr>
                <w:rFonts w:cs="Calibri"/>
                <w:color w:val="000000" w:themeColor="text1"/>
              </w:rPr>
              <w:t xml:space="preserve"> på </w:t>
            </w:r>
            <w:r>
              <w:rPr>
                <w:rFonts w:cs="Calibri"/>
                <w:color w:val="000000" w:themeColor="text1"/>
              </w:rPr>
              <w:t xml:space="preserve">deler av </w:t>
            </w:r>
            <w:r w:rsidRPr="00170CF3">
              <w:rPr>
                <w:rFonts w:cs="Calibri"/>
                <w:color w:val="000000" w:themeColor="text1"/>
              </w:rPr>
              <w:t>hoved</w:t>
            </w:r>
            <w:r>
              <w:rPr>
                <w:rFonts w:cs="Calibri"/>
                <w:color w:val="000000" w:themeColor="text1"/>
              </w:rPr>
              <w:softHyphen/>
            </w:r>
            <w:r w:rsidRPr="00170CF3">
              <w:rPr>
                <w:rFonts w:cs="Calibri"/>
                <w:color w:val="000000" w:themeColor="text1"/>
              </w:rPr>
              <w:t>vei</w:t>
            </w:r>
            <w:r>
              <w:rPr>
                <w:rFonts w:cs="Calibri"/>
                <w:color w:val="000000" w:themeColor="text1"/>
              </w:rPr>
              <w:t>nettet</w:t>
            </w:r>
            <w:r w:rsidRPr="00170CF3">
              <w:rPr>
                <w:rFonts w:cs="Calibri"/>
                <w:color w:val="000000" w:themeColor="text1"/>
              </w:rPr>
              <w:t xml:space="preserve">. </w:t>
            </w:r>
          </w:p>
          <w:p w14:paraId="33D0B8F7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 w:rsidRPr="00170CF3">
              <w:rPr>
                <w:rFonts w:cs="Calibri"/>
                <w:color w:val="000000" w:themeColor="text1"/>
              </w:rPr>
              <w:t>2014</w:t>
            </w:r>
            <w:r>
              <w:rPr>
                <w:rFonts w:cs="Calibri"/>
                <w:color w:val="000000" w:themeColor="text1"/>
              </w:rPr>
              <w:t>:</w:t>
            </w:r>
            <w:r w:rsidRPr="00170CF3">
              <w:rPr>
                <w:rFonts w:cs="Calibri"/>
                <w:color w:val="000000" w:themeColor="text1"/>
              </w:rPr>
              <w:t xml:space="preserve"> </w:t>
            </w:r>
            <w:r>
              <w:rPr>
                <w:rFonts w:cs="Calibri"/>
                <w:color w:val="000000" w:themeColor="text1"/>
              </w:rPr>
              <w:t>B</w:t>
            </w:r>
            <w:r w:rsidRPr="00170CF3">
              <w:rPr>
                <w:rFonts w:cs="Calibri"/>
                <w:color w:val="000000" w:themeColor="text1"/>
              </w:rPr>
              <w:t>ydelen City of London innføre</w:t>
            </w:r>
            <w:r>
              <w:rPr>
                <w:rFonts w:cs="Calibri"/>
                <w:color w:val="000000" w:themeColor="text1"/>
              </w:rPr>
              <w:t>r</w:t>
            </w:r>
            <w:r w:rsidRPr="00170CF3">
              <w:rPr>
                <w:rFonts w:cs="Calibri"/>
                <w:color w:val="000000" w:themeColor="text1"/>
              </w:rPr>
              <w:t xml:space="preserve"> generell fartsgrense 20 mph</w:t>
            </w:r>
            <w:r>
              <w:rPr>
                <w:rFonts w:cs="Calibri"/>
                <w:color w:val="000000" w:themeColor="text1"/>
              </w:rPr>
              <w:t xml:space="preserve"> i hele bydelen</w:t>
            </w:r>
          </w:p>
          <w:p w14:paraId="6954B245" w14:textId="77777777" w:rsidR="00121048" w:rsidRPr="004A6C31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170CF3">
              <w:rPr>
                <w:rFonts w:cs="Calibri"/>
                <w:color w:val="000000" w:themeColor="text1"/>
              </w:rPr>
              <w:t xml:space="preserve">Over flere tiår: 20 mph har blitt innført </w:t>
            </w:r>
            <w:r>
              <w:rPr>
                <w:rFonts w:cs="Calibri"/>
                <w:color w:val="000000" w:themeColor="text1"/>
              </w:rPr>
              <w:t xml:space="preserve">som fartsgrense i </w:t>
            </w:r>
            <w:r w:rsidRPr="00170CF3">
              <w:rPr>
                <w:rFonts w:cs="Calibri"/>
                <w:color w:val="000000" w:themeColor="text1"/>
              </w:rPr>
              <w:t xml:space="preserve">lokale gater administrert av bydelene </w:t>
            </w:r>
          </w:p>
        </w:tc>
        <w:tc>
          <w:tcPr>
            <w:tcW w:w="875" w:type="pct"/>
          </w:tcPr>
          <w:p w14:paraId="7147F966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355FEB">
              <w:rPr>
                <w:rFonts w:cs="Calibri"/>
              </w:rPr>
              <w:t>20 mph blir innført</w:t>
            </w:r>
            <w:r>
              <w:rPr>
                <w:rFonts w:cs="Calibri"/>
              </w:rPr>
              <w:t xml:space="preserve"> på deler av hoved</w:t>
            </w:r>
            <w:r>
              <w:rPr>
                <w:rFonts w:cs="Calibri"/>
              </w:rPr>
              <w:softHyphen/>
              <w:t>vei</w:t>
            </w:r>
            <w:r>
              <w:rPr>
                <w:rFonts w:cs="Calibri"/>
              </w:rPr>
              <w:softHyphen/>
              <w:t>nettet</w:t>
            </w:r>
            <w:r w:rsidRPr="00355FEB">
              <w:rPr>
                <w:rFonts w:cs="Calibri"/>
              </w:rPr>
              <w:t xml:space="preserve"> </w:t>
            </w:r>
            <w:r w:rsidRPr="00170CF3">
              <w:rPr>
                <w:rFonts w:cs="Calibri"/>
              </w:rPr>
              <w:t>administrert av Transport for London</w:t>
            </w:r>
            <w:r>
              <w:rPr>
                <w:rFonts w:cs="Calibri"/>
              </w:rPr>
              <w:t xml:space="preserve">, </w:t>
            </w:r>
            <w:r w:rsidRPr="00355FEB">
              <w:rPr>
                <w:rFonts w:cs="Calibri"/>
              </w:rPr>
              <w:t>i 37 (av 221) senter</w:t>
            </w:r>
            <w:r>
              <w:rPr>
                <w:rFonts w:cs="Calibri"/>
              </w:rPr>
              <w:softHyphen/>
            </w:r>
            <w:r w:rsidRPr="00355FEB">
              <w:rPr>
                <w:rFonts w:cs="Calibri"/>
              </w:rPr>
              <w:t>område</w:t>
            </w:r>
            <w:r>
              <w:rPr>
                <w:rFonts w:cs="Calibri"/>
              </w:rPr>
              <w:t>r</w:t>
            </w:r>
            <w:r w:rsidRPr="00355FEB">
              <w:rPr>
                <w:rFonts w:cs="Calibri"/>
              </w:rPr>
              <w:t xml:space="preserve"> og på ytterligere 140 km av veinettet </w:t>
            </w:r>
          </w:p>
          <w:p w14:paraId="7137B351" w14:textId="77777777" w:rsidR="00121048" w:rsidRPr="00355FEB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Dette omfatter store deler av hovedveinettet i sentrale deler av London</w:t>
            </w:r>
          </w:p>
        </w:tc>
        <w:tc>
          <w:tcPr>
            <w:tcW w:w="755" w:type="pct"/>
          </w:tcPr>
          <w:p w14:paraId="00E70E9C" w14:textId="77777777" w:rsidR="00121048" w:rsidRPr="00355FEB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5FEB">
              <w:rPr>
                <w:rFonts w:cs="Calibri"/>
              </w:rPr>
              <w:t xml:space="preserve">30-60 mph </w:t>
            </w:r>
            <w:r>
              <w:rPr>
                <w:rFonts w:cs="Calibri"/>
              </w:rPr>
              <w:t xml:space="preserve">blir </w:t>
            </w:r>
            <w:r w:rsidRPr="00355FEB">
              <w:rPr>
                <w:rFonts w:cs="Calibri"/>
              </w:rPr>
              <w:t xml:space="preserve">opprettholdt for store veier </w:t>
            </w:r>
            <w:r>
              <w:rPr>
                <w:rFonts w:cs="Calibri"/>
              </w:rPr>
              <w:t xml:space="preserve">i utkanten av byen og på </w:t>
            </w:r>
            <w:r w:rsidRPr="00355FEB">
              <w:rPr>
                <w:rFonts w:cs="Calibri"/>
              </w:rPr>
              <w:t>motorveier</w:t>
            </w:r>
          </w:p>
        </w:tc>
        <w:tc>
          <w:tcPr>
            <w:tcW w:w="720" w:type="pct"/>
          </w:tcPr>
          <w:p w14:paraId="3B28249B" w14:textId="77777777" w:rsidR="00121048" w:rsidRPr="00170CF3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FF0000"/>
              </w:rPr>
            </w:pPr>
            <w:r>
              <w:rPr>
                <w:rFonts w:cs="Calibri"/>
              </w:rPr>
              <w:t xml:space="preserve">Ca. 30% av veinettet hadde </w:t>
            </w:r>
            <w:r w:rsidRPr="00964AF9">
              <w:rPr>
                <w:rFonts w:cs="Calibri"/>
              </w:rPr>
              <w:t>fartsgrense 20 mph</w:t>
            </w:r>
            <w:r>
              <w:rPr>
                <w:rFonts w:cs="Calibri"/>
              </w:rPr>
              <w:t xml:space="preserve"> i 2018, før man begynte å innføre 20 mph på deler av hovedveinettet</w:t>
            </w:r>
          </w:p>
        </w:tc>
        <w:tc>
          <w:tcPr>
            <w:tcW w:w="507" w:type="pct"/>
          </w:tcPr>
          <w:p w14:paraId="0E110F0D" w14:textId="77777777" w:rsidR="00121048" w:rsidRPr="007E2E71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US"/>
              </w:rPr>
            </w:pPr>
            <w:r w:rsidRPr="007E2E71">
              <w:rPr>
                <w:rFonts w:cs="Calibri"/>
                <w:lang w:val="en-US"/>
              </w:rPr>
              <w:t xml:space="preserve">Transport </w:t>
            </w:r>
            <w:r>
              <w:rPr>
                <w:rFonts w:cs="Calibri"/>
                <w:lang w:val="en-US"/>
              </w:rPr>
              <w:t>f</w:t>
            </w:r>
            <w:r w:rsidRPr="007E2E71">
              <w:rPr>
                <w:rFonts w:cs="Calibri"/>
                <w:lang w:val="en-US"/>
              </w:rPr>
              <w:t>or London 2023a</w:t>
            </w:r>
          </w:p>
          <w:p w14:paraId="3F7B2244" w14:textId="77777777" w:rsidR="00121048" w:rsidRPr="007E2E71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US"/>
              </w:rPr>
            </w:pPr>
            <w:r w:rsidRPr="007E2E71">
              <w:rPr>
                <w:rFonts w:cs="Calibri"/>
                <w:lang w:val="en-US"/>
              </w:rPr>
              <w:t xml:space="preserve">Transport </w:t>
            </w:r>
            <w:r>
              <w:rPr>
                <w:rFonts w:cs="Calibri"/>
                <w:lang w:val="en-US"/>
              </w:rPr>
              <w:t>f</w:t>
            </w:r>
            <w:r w:rsidRPr="007E2E71">
              <w:rPr>
                <w:rFonts w:cs="Calibri"/>
                <w:lang w:val="en-US"/>
              </w:rPr>
              <w:t>or London 2018</w:t>
            </w:r>
          </w:p>
        </w:tc>
      </w:tr>
      <w:tr w:rsidR="00121048" w:rsidRPr="005E3DB9" w14:paraId="7DBB0A09" w14:textId="77777777" w:rsidTr="00373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</w:tcPr>
          <w:p w14:paraId="7A6B09AF" w14:textId="77777777" w:rsidR="00121048" w:rsidRPr="00355FEB" w:rsidRDefault="00121048" w:rsidP="00373758">
            <w:pPr>
              <w:pStyle w:val="tabelltekst-normal"/>
            </w:pPr>
            <w:r w:rsidRPr="00355FEB">
              <w:t>Paris</w:t>
            </w:r>
          </w:p>
        </w:tc>
        <w:tc>
          <w:tcPr>
            <w:tcW w:w="437" w:type="pct"/>
          </w:tcPr>
          <w:p w14:paraId="775F7A47" w14:textId="77777777" w:rsidR="00121048" w:rsidRDefault="00121048" w:rsidP="00373758">
            <w:pPr>
              <w:pStyle w:val="tabelltekst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5FEB">
              <w:t>2</w:t>
            </w:r>
            <w:r>
              <w:t>,</w:t>
            </w:r>
            <w:r w:rsidRPr="00355FEB">
              <w:t>1</w:t>
            </w:r>
            <w:r>
              <w:t xml:space="preserve"> mill. </w:t>
            </w:r>
          </w:p>
          <w:p w14:paraId="24E2F1CD" w14:textId="77777777" w:rsidR="00121048" w:rsidRPr="00170CF3" w:rsidRDefault="00121048" w:rsidP="00373758">
            <w:pPr>
              <w:pStyle w:val="tabelltekst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 mill.</w:t>
            </w:r>
          </w:p>
        </w:tc>
        <w:tc>
          <w:tcPr>
            <w:tcW w:w="397" w:type="pct"/>
          </w:tcPr>
          <w:p w14:paraId="316310A0" w14:textId="77777777" w:rsidR="00121048" w:rsidRPr="00355FEB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0E58">
              <w:t>Byen/ kommunen</w:t>
            </w:r>
          </w:p>
        </w:tc>
        <w:tc>
          <w:tcPr>
            <w:tcW w:w="919" w:type="pct"/>
          </w:tcPr>
          <w:p w14:paraId="4081AB15" w14:textId="77777777" w:rsidR="00121048" w:rsidRPr="00355FEB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5FEB">
              <w:t>2021</w:t>
            </w:r>
          </w:p>
        </w:tc>
        <w:tc>
          <w:tcPr>
            <w:tcW w:w="875" w:type="pct"/>
          </w:tcPr>
          <w:p w14:paraId="498D201E" w14:textId="77777777" w:rsidR="00121048" w:rsidRPr="00355FEB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5FEB">
              <w:t xml:space="preserve">Nesten alle </w:t>
            </w:r>
            <w:r>
              <w:t xml:space="preserve">gater og </w:t>
            </w:r>
            <w:r w:rsidRPr="00355FEB">
              <w:t>veier</w:t>
            </w:r>
          </w:p>
        </w:tc>
        <w:tc>
          <w:tcPr>
            <w:tcW w:w="755" w:type="pct"/>
          </w:tcPr>
          <w:p w14:paraId="4615F06C" w14:textId="77777777" w:rsidR="00121048" w:rsidRPr="00267FA2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5FEB">
              <w:t xml:space="preserve">70 km/t </w:t>
            </w:r>
            <w:r>
              <w:t>opprett</w:t>
            </w:r>
            <w:r>
              <w:softHyphen/>
              <w:t>holdes på h</w:t>
            </w:r>
            <w:r w:rsidRPr="00267FA2">
              <w:t>ovedring</w:t>
            </w:r>
            <w:r>
              <w:softHyphen/>
            </w:r>
            <w:r w:rsidRPr="00267FA2">
              <w:t>veien</w:t>
            </w:r>
            <w:r>
              <w:t>,</w:t>
            </w:r>
            <w:r w:rsidRPr="00267FA2">
              <w:t xml:space="preserve"> </w:t>
            </w:r>
            <w:r w:rsidRPr="00355FEB">
              <w:t>50</w:t>
            </w:r>
            <w:r>
              <w:t xml:space="preserve"> </w:t>
            </w:r>
            <w:r w:rsidRPr="00355FEB">
              <w:t>km/t</w:t>
            </w:r>
            <w:r>
              <w:t xml:space="preserve"> </w:t>
            </w:r>
            <w:r w:rsidRPr="00267FA2">
              <w:t>opprettholde</w:t>
            </w:r>
            <w:r>
              <w:t xml:space="preserve">s på en del andre </w:t>
            </w:r>
            <w:r w:rsidRPr="00355FEB">
              <w:t>store veier</w:t>
            </w:r>
          </w:p>
        </w:tc>
        <w:tc>
          <w:tcPr>
            <w:tcW w:w="720" w:type="pct"/>
          </w:tcPr>
          <w:p w14:paraId="52B52AB0" w14:textId="77777777" w:rsidR="00121048" w:rsidRPr="00355FEB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Ca. </w:t>
            </w:r>
            <w:r w:rsidRPr="00355FEB">
              <w:t xml:space="preserve">60% av veinettet </w:t>
            </w:r>
            <w:r>
              <w:t xml:space="preserve">hadde fartsgrense </w:t>
            </w:r>
            <w:r w:rsidRPr="00355FEB">
              <w:t xml:space="preserve">30 </w:t>
            </w:r>
            <w:r>
              <w:t>km/t</w:t>
            </w:r>
            <w:r>
              <w:rPr>
                <w:rFonts w:cs="Calibri"/>
              </w:rPr>
              <w:t xml:space="preserve"> i førsituasjonen</w:t>
            </w:r>
          </w:p>
        </w:tc>
        <w:tc>
          <w:tcPr>
            <w:tcW w:w="507" w:type="pct"/>
          </w:tcPr>
          <w:p w14:paraId="0B337869" w14:textId="77777777" w:rsidR="00121048" w:rsidRPr="003510E9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3510E9">
              <w:rPr>
                <w:lang w:val="fr-FR"/>
              </w:rPr>
              <w:t>Ville de Paris 2021</w:t>
            </w:r>
          </w:p>
          <w:p w14:paraId="509EF8C9" w14:textId="77777777" w:rsidR="00121048" w:rsidRPr="003510E9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3510E9">
              <w:rPr>
                <w:lang w:val="fr-FR"/>
              </w:rPr>
              <w:t>Ville de Paris 2021b</w:t>
            </w:r>
          </w:p>
        </w:tc>
      </w:tr>
      <w:tr w:rsidR="00121048" w:rsidRPr="006B71C3" w14:paraId="117B0521" w14:textId="77777777" w:rsidTr="00373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</w:tcPr>
          <w:p w14:paraId="0B7D055E" w14:textId="77777777" w:rsidR="00121048" w:rsidRPr="006B71C3" w:rsidRDefault="00121048" w:rsidP="00373758">
            <w:pPr>
              <w:pStyle w:val="tabelltekst-normal"/>
              <w:rPr>
                <w:color w:val="000000" w:themeColor="text1"/>
              </w:rPr>
            </w:pPr>
            <w:r w:rsidRPr="006B71C3">
              <w:rPr>
                <w:color w:val="000000" w:themeColor="text1"/>
              </w:rPr>
              <w:t>Bilbao</w:t>
            </w:r>
          </w:p>
        </w:tc>
        <w:tc>
          <w:tcPr>
            <w:tcW w:w="437" w:type="pct"/>
          </w:tcPr>
          <w:p w14:paraId="564391A2" w14:textId="77777777" w:rsidR="00121048" w:rsidRPr="006B71C3" w:rsidRDefault="00121048" w:rsidP="00373758">
            <w:pPr>
              <w:pStyle w:val="tabelltekst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B71C3">
              <w:rPr>
                <w:color w:val="000000" w:themeColor="text1"/>
              </w:rPr>
              <w:t xml:space="preserve">342 </w:t>
            </w:r>
            <w:r>
              <w:rPr>
                <w:color w:val="000000" w:themeColor="text1"/>
              </w:rPr>
              <w:t>000</w:t>
            </w:r>
          </w:p>
        </w:tc>
        <w:tc>
          <w:tcPr>
            <w:tcW w:w="397" w:type="pct"/>
          </w:tcPr>
          <w:p w14:paraId="7936CD50" w14:textId="77777777" w:rsidR="00121048" w:rsidRPr="006B71C3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0E58">
              <w:rPr>
                <w:color w:val="000000" w:themeColor="text1"/>
              </w:rPr>
              <w:t>Byen/ kommunen</w:t>
            </w:r>
          </w:p>
        </w:tc>
        <w:tc>
          <w:tcPr>
            <w:tcW w:w="919" w:type="pct"/>
          </w:tcPr>
          <w:p w14:paraId="466F719F" w14:textId="77777777" w:rsidR="00121048" w:rsidRPr="006B71C3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B71C3">
              <w:rPr>
                <w:color w:val="000000" w:themeColor="text1"/>
              </w:rPr>
              <w:t>2020</w:t>
            </w:r>
          </w:p>
        </w:tc>
        <w:tc>
          <w:tcPr>
            <w:tcW w:w="875" w:type="pct"/>
          </w:tcPr>
          <w:p w14:paraId="3C66A878" w14:textId="77777777" w:rsidR="00121048" w:rsidRPr="006B71C3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B71C3">
              <w:rPr>
                <w:color w:val="000000" w:themeColor="text1"/>
              </w:rPr>
              <w:t>100% av byens gater og veier</w:t>
            </w:r>
          </w:p>
        </w:tc>
        <w:tc>
          <w:tcPr>
            <w:tcW w:w="755" w:type="pct"/>
          </w:tcPr>
          <w:p w14:paraId="4959D6EA" w14:textId="77777777" w:rsidR="00121048" w:rsidRPr="006B71C3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B71C3">
              <w:rPr>
                <w:color w:val="000000" w:themeColor="text1"/>
              </w:rPr>
              <w:t>Ingen unnta</w:t>
            </w:r>
            <w:r>
              <w:rPr>
                <w:color w:val="000000" w:themeColor="text1"/>
              </w:rPr>
              <w:t>k</w:t>
            </w:r>
          </w:p>
        </w:tc>
        <w:tc>
          <w:tcPr>
            <w:tcW w:w="720" w:type="pct"/>
          </w:tcPr>
          <w:p w14:paraId="1696A840" w14:textId="77777777" w:rsidR="00121048" w:rsidRPr="006B71C3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B71C3">
              <w:rPr>
                <w:color w:val="000000" w:themeColor="text1"/>
              </w:rPr>
              <w:t xml:space="preserve">87% av veinettet hadde fartsgrense 30 km/t </w:t>
            </w:r>
            <w:r w:rsidRPr="00AF37B3">
              <w:rPr>
                <w:color w:val="000000" w:themeColor="text1"/>
              </w:rPr>
              <w:t xml:space="preserve">i førsituasjonen </w:t>
            </w:r>
          </w:p>
        </w:tc>
        <w:tc>
          <w:tcPr>
            <w:tcW w:w="507" w:type="pct"/>
          </w:tcPr>
          <w:p w14:paraId="2CC15F8A" w14:textId="77777777" w:rsidR="00121048" w:rsidRPr="006B71C3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C07B8">
              <w:rPr>
                <w:color w:val="000000" w:themeColor="text1"/>
              </w:rPr>
              <w:t>Ayutamiento de Bilbao 2020</w:t>
            </w:r>
          </w:p>
        </w:tc>
      </w:tr>
      <w:tr w:rsidR="00121048" w:rsidRPr="00210A2A" w14:paraId="7D36FAEA" w14:textId="77777777" w:rsidTr="00373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</w:tcPr>
          <w:p w14:paraId="37808E38" w14:textId="77777777" w:rsidR="00121048" w:rsidRPr="00C7674B" w:rsidRDefault="00121048" w:rsidP="00373758">
            <w:pPr>
              <w:pStyle w:val="tabelltekst-normal"/>
              <w:rPr>
                <w:color w:val="FF0000"/>
                <w:highlight w:val="yellow"/>
              </w:rPr>
            </w:pPr>
            <w:r w:rsidRPr="00946F58">
              <w:rPr>
                <w:color w:val="000000" w:themeColor="text1"/>
              </w:rPr>
              <w:t>Wales</w:t>
            </w:r>
          </w:p>
        </w:tc>
        <w:tc>
          <w:tcPr>
            <w:tcW w:w="437" w:type="pct"/>
          </w:tcPr>
          <w:p w14:paraId="59DCBBE8" w14:textId="77777777" w:rsidR="00121048" w:rsidRPr="00DE69F1" w:rsidRDefault="00121048" w:rsidP="00373758">
            <w:pPr>
              <w:pStyle w:val="tabelltekst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3,1 mill. </w:t>
            </w:r>
          </w:p>
        </w:tc>
        <w:tc>
          <w:tcPr>
            <w:tcW w:w="397" w:type="pct"/>
          </w:tcPr>
          <w:p w14:paraId="04218AA7" w14:textId="77777777" w:rsidR="00121048" w:rsidRPr="00803064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Vedtatt av Regjeringen</w:t>
            </w:r>
          </w:p>
        </w:tc>
        <w:tc>
          <w:tcPr>
            <w:tcW w:w="919" w:type="pct"/>
          </w:tcPr>
          <w:p w14:paraId="15D0D434" w14:textId="77777777" w:rsidR="00121048" w:rsidRPr="00803064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064">
              <w:t>2023</w:t>
            </w:r>
          </w:p>
        </w:tc>
        <w:tc>
          <w:tcPr>
            <w:tcW w:w="875" w:type="pct"/>
          </w:tcPr>
          <w:p w14:paraId="076996D3" w14:textId="77777777" w:rsidR="00121048" w:rsidRPr="00803064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03064">
              <w:rPr>
                <w:color w:val="000000" w:themeColor="text1"/>
              </w:rPr>
              <w:t>G</w:t>
            </w:r>
            <w:r>
              <w:rPr>
                <w:color w:val="000000" w:themeColor="text1"/>
              </w:rPr>
              <w:t xml:space="preserve">enerell fartsgrense 20 mph i alle gater i tettbygde strøk, skilter høyere i noen gater </w:t>
            </w:r>
          </w:p>
        </w:tc>
        <w:tc>
          <w:tcPr>
            <w:tcW w:w="755" w:type="pct"/>
          </w:tcPr>
          <w:p w14:paraId="78CBDE83" w14:textId="77777777" w:rsidR="00121048" w:rsidRPr="0075042C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Gater og veier kan skiltes med høyere fartsgrense. </w:t>
            </w:r>
          </w:p>
        </w:tc>
        <w:tc>
          <w:tcPr>
            <w:tcW w:w="720" w:type="pct"/>
          </w:tcPr>
          <w:p w14:paraId="40243AD4" w14:textId="77777777" w:rsidR="00121048" w:rsidRPr="0075042C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70C0"/>
              </w:rPr>
            </w:pPr>
            <w:r w:rsidRPr="006B71C3">
              <w:rPr>
                <w:rFonts w:cs="Calibri"/>
                <w:color w:val="000000" w:themeColor="text1"/>
              </w:rPr>
              <w:t>—</w:t>
            </w:r>
          </w:p>
        </w:tc>
        <w:tc>
          <w:tcPr>
            <w:tcW w:w="507" w:type="pct"/>
          </w:tcPr>
          <w:p w14:paraId="48F1BEF1" w14:textId="77777777" w:rsidR="00121048" w:rsidRPr="0075042C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70C0"/>
              </w:rPr>
            </w:pPr>
          </w:p>
        </w:tc>
      </w:tr>
      <w:tr w:rsidR="00121048" w:rsidRPr="00210A2A" w14:paraId="76DA872D" w14:textId="77777777" w:rsidTr="00373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</w:tcPr>
          <w:p w14:paraId="4144DB45" w14:textId="77777777" w:rsidR="00121048" w:rsidRPr="00946F58" w:rsidRDefault="00121048" w:rsidP="00373758">
            <w:pPr>
              <w:pStyle w:val="tabelltekst-normal"/>
              <w:rPr>
                <w:color w:val="000000" w:themeColor="text1"/>
              </w:rPr>
            </w:pPr>
            <w:r w:rsidRPr="006B71C3">
              <w:rPr>
                <w:color w:val="000000" w:themeColor="text1"/>
              </w:rPr>
              <w:t>Spania</w:t>
            </w:r>
          </w:p>
        </w:tc>
        <w:tc>
          <w:tcPr>
            <w:tcW w:w="437" w:type="pct"/>
          </w:tcPr>
          <w:p w14:paraId="099CAE13" w14:textId="77777777" w:rsidR="00121048" w:rsidRDefault="00121048" w:rsidP="00373758">
            <w:pPr>
              <w:pStyle w:val="tabelltekst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B71C3">
              <w:rPr>
                <w:color w:val="000000" w:themeColor="text1"/>
              </w:rPr>
              <w:t>47,5 mill.</w:t>
            </w:r>
          </w:p>
        </w:tc>
        <w:tc>
          <w:tcPr>
            <w:tcW w:w="397" w:type="pct"/>
          </w:tcPr>
          <w:p w14:paraId="5ACED7BB" w14:textId="77777777" w:rsidR="00121048" w:rsidRPr="006B71C3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Vedtatt av regjeringen</w:t>
            </w:r>
          </w:p>
        </w:tc>
        <w:tc>
          <w:tcPr>
            <w:tcW w:w="919" w:type="pct"/>
          </w:tcPr>
          <w:p w14:paraId="4C37100D" w14:textId="77777777" w:rsidR="00121048" w:rsidRPr="00803064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71C3">
              <w:rPr>
                <w:color w:val="000000" w:themeColor="text1"/>
              </w:rPr>
              <w:t>Loven som innfører generelle farts</w:t>
            </w:r>
            <w:r w:rsidRPr="006B71C3">
              <w:rPr>
                <w:color w:val="000000" w:themeColor="text1"/>
              </w:rPr>
              <w:softHyphen/>
              <w:t>grenser i alle spanske byer ble vedtatt i november 2020, og trådte i kraft i mai 2021</w:t>
            </w:r>
          </w:p>
        </w:tc>
        <w:tc>
          <w:tcPr>
            <w:tcW w:w="875" w:type="pct"/>
          </w:tcPr>
          <w:p w14:paraId="776FAADF" w14:textId="77777777" w:rsidR="00121048" w:rsidRPr="00803064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B71C3">
              <w:rPr>
                <w:color w:val="000000" w:themeColor="text1"/>
              </w:rPr>
              <w:t>Veier med ett kjørefelt i hver retning i 100% av byene, det utgjør 75% av det kommunale veinettet</w:t>
            </w:r>
          </w:p>
        </w:tc>
        <w:tc>
          <w:tcPr>
            <w:tcW w:w="755" w:type="pct"/>
          </w:tcPr>
          <w:p w14:paraId="11FB1949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B71C3">
              <w:rPr>
                <w:color w:val="000000" w:themeColor="text1"/>
              </w:rPr>
              <w:t>50 km/t på veger med to eller flere kjørefelt per trafikkretning</w:t>
            </w:r>
          </w:p>
        </w:tc>
        <w:tc>
          <w:tcPr>
            <w:tcW w:w="720" w:type="pct"/>
          </w:tcPr>
          <w:p w14:paraId="6905CB20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Kjenner ikke førsituasjonen.</w:t>
            </w:r>
          </w:p>
          <w:p w14:paraId="1E4E8104" w14:textId="77777777" w:rsidR="00121048" w:rsidRPr="006B71C3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 w:rsidRPr="006B71C3">
              <w:rPr>
                <w:color w:val="000000" w:themeColor="text1"/>
              </w:rPr>
              <w:t xml:space="preserve">Veier og gater defineres </w:t>
            </w:r>
            <w:r>
              <w:rPr>
                <w:color w:val="000000" w:themeColor="text1"/>
              </w:rPr>
              <w:t xml:space="preserve">nå </w:t>
            </w:r>
            <w:r w:rsidRPr="006B71C3">
              <w:rPr>
                <w:color w:val="000000" w:themeColor="text1"/>
              </w:rPr>
              <w:t>i tre kategorier med tilhørende farts</w:t>
            </w:r>
            <w:r w:rsidRPr="006B71C3">
              <w:rPr>
                <w:color w:val="000000" w:themeColor="text1"/>
              </w:rPr>
              <w:softHyphen/>
              <w:t>grenser 50, 30 eller 20 km/t</w:t>
            </w:r>
          </w:p>
        </w:tc>
        <w:tc>
          <w:tcPr>
            <w:tcW w:w="507" w:type="pct"/>
          </w:tcPr>
          <w:p w14:paraId="44B829A1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20084">
              <w:rPr>
                <w:color w:val="000000" w:themeColor="text1"/>
              </w:rPr>
              <w:t>DGT 202</w:t>
            </w:r>
            <w:r>
              <w:rPr>
                <w:color w:val="000000" w:themeColor="text1"/>
              </w:rPr>
              <w:t>1</w:t>
            </w:r>
          </w:p>
          <w:p w14:paraId="6821E1A6" w14:textId="77777777" w:rsidR="00121048" w:rsidRPr="0075042C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70C0"/>
              </w:rPr>
            </w:pPr>
            <w:r w:rsidRPr="00D20084">
              <w:rPr>
                <w:color w:val="000000" w:themeColor="text1"/>
              </w:rPr>
              <w:t>Dirección General de Tráfico</w:t>
            </w:r>
          </w:p>
        </w:tc>
      </w:tr>
      <w:tr w:rsidR="00121048" w:rsidRPr="006B71C3" w14:paraId="1E9C677B" w14:textId="77777777" w:rsidTr="00373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</w:tcPr>
          <w:p w14:paraId="3880BC70" w14:textId="77777777" w:rsidR="00121048" w:rsidRPr="006B71C3" w:rsidRDefault="00121048" w:rsidP="00373758">
            <w:pPr>
              <w:pStyle w:val="tabelltekst-normal"/>
              <w:rPr>
                <w:color w:val="000000" w:themeColor="text1"/>
              </w:rPr>
            </w:pPr>
            <w:r w:rsidRPr="006B71C3">
              <w:rPr>
                <w:color w:val="000000" w:themeColor="text1"/>
              </w:rPr>
              <w:t>Frankrike</w:t>
            </w:r>
          </w:p>
        </w:tc>
        <w:tc>
          <w:tcPr>
            <w:tcW w:w="437" w:type="pct"/>
          </w:tcPr>
          <w:p w14:paraId="3DC9EE87" w14:textId="77777777" w:rsidR="00121048" w:rsidRPr="006B71C3" w:rsidRDefault="00121048" w:rsidP="00373758">
            <w:pPr>
              <w:pStyle w:val="tabelltekst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B71C3">
              <w:rPr>
                <w:color w:val="000000" w:themeColor="text1"/>
              </w:rPr>
              <w:t xml:space="preserve">64,8 mill. </w:t>
            </w:r>
          </w:p>
        </w:tc>
        <w:tc>
          <w:tcPr>
            <w:tcW w:w="397" w:type="pct"/>
          </w:tcPr>
          <w:p w14:paraId="06D082B8" w14:textId="77777777" w:rsidR="00121048" w:rsidRPr="006B71C3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Vedtatt av regjeringen</w:t>
            </w:r>
          </w:p>
        </w:tc>
        <w:tc>
          <w:tcPr>
            <w:tcW w:w="919" w:type="pct"/>
          </w:tcPr>
          <w:p w14:paraId="08337FE0" w14:textId="77777777" w:rsidR="00121048" w:rsidRPr="006B71C3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B71C3">
              <w:rPr>
                <w:color w:val="000000" w:themeColor="text1"/>
              </w:rPr>
              <w:t>I 2015 ga en lov</w:t>
            </w:r>
            <w:r w:rsidRPr="006B71C3">
              <w:rPr>
                <w:color w:val="000000" w:themeColor="text1"/>
              </w:rPr>
              <w:softHyphen/>
              <w:t>endring ordfør</w:t>
            </w:r>
            <w:r w:rsidRPr="006B71C3">
              <w:rPr>
                <w:color w:val="000000" w:themeColor="text1"/>
              </w:rPr>
              <w:softHyphen/>
              <w:t>ere rett til å innføre fartsgrenser vei- og gate</w:t>
            </w:r>
            <w:r w:rsidRPr="006B71C3">
              <w:rPr>
                <w:color w:val="000000" w:themeColor="text1"/>
              </w:rPr>
              <w:softHyphen/>
              <w:t>nettet i kommunen til nivåer lavere enn angitt i veiloven</w:t>
            </w:r>
          </w:p>
        </w:tc>
        <w:tc>
          <w:tcPr>
            <w:tcW w:w="875" w:type="pct"/>
          </w:tcPr>
          <w:p w14:paraId="3ABD5C3D" w14:textId="77777777" w:rsidR="00121048" w:rsidRPr="006B71C3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B71C3">
              <w:rPr>
                <w:color w:val="000000" w:themeColor="text1"/>
              </w:rPr>
              <w:t>Mer enn 30 franske byer hadde i 2022 innført generell fartsgrense 30 km/t</w:t>
            </w:r>
          </w:p>
        </w:tc>
        <w:tc>
          <w:tcPr>
            <w:tcW w:w="755" w:type="pct"/>
          </w:tcPr>
          <w:p w14:paraId="0D885BEB" w14:textId="77777777" w:rsidR="00121048" w:rsidRPr="006B71C3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B71C3">
              <w:rPr>
                <w:color w:val="000000" w:themeColor="text1"/>
              </w:rPr>
              <w:t>Unntak fra den generelle farts</w:t>
            </w:r>
            <w:r w:rsidRPr="006B71C3">
              <w:rPr>
                <w:color w:val="000000" w:themeColor="text1"/>
              </w:rPr>
              <w:softHyphen/>
              <w:t>grensen bestemmes av lokale myndig</w:t>
            </w:r>
            <w:r w:rsidRPr="006B71C3">
              <w:rPr>
                <w:color w:val="000000" w:themeColor="text1"/>
              </w:rPr>
              <w:softHyphen/>
              <w:t>heter</w:t>
            </w:r>
          </w:p>
        </w:tc>
        <w:tc>
          <w:tcPr>
            <w:tcW w:w="720" w:type="pct"/>
          </w:tcPr>
          <w:p w14:paraId="433AEBFC" w14:textId="77777777" w:rsidR="00121048" w:rsidRPr="006B71C3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B71C3">
              <w:rPr>
                <w:rFonts w:cs="Calibri"/>
                <w:color w:val="000000" w:themeColor="text1"/>
              </w:rPr>
              <w:t>—</w:t>
            </w:r>
          </w:p>
        </w:tc>
        <w:tc>
          <w:tcPr>
            <w:tcW w:w="507" w:type="pct"/>
          </w:tcPr>
          <w:p w14:paraId="467C036E" w14:textId="77777777" w:rsidR="00121048" w:rsidRPr="006B71C3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 w:rsidRPr="001B77E2">
              <w:rPr>
                <w:rFonts w:cs="Calibri"/>
                <w:color w:val="000000" w:themeColor="text1"/>
              </w:rPr>
              <w:t>Ministère de l’Écologie 2016</w:t>
            </w:r>
          </w:p>
        </w:tc>
      </w:tr>
      <w:bookmarkEnd w:id="2"/>
    </w:tbl>
    <w:p w14:paraId="2A7577F8" w14:textId="77777777" w:rsidR="005D5823" w:rsidRDefault="005D58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2AA6159" w14:textId="77777777" w:rsidR="00121048" w:rsidRPr="002012D9" w:rsidRDefault="00121048" w:rsidP="00121048">
      <w:pPr>
        <w:pStyle w:val="Tabellnummer"/>
        <w:rPr>
          <w:i w:val="0"/>
          <w:iCs/>
          <w:sz w:val="24"/>
          <w:szCs w:val="24"/>
        </w:rPr>
      </w:pPr>
      <w:bookmarkStart w:id="3" w:name="_Ref152932466"/>
      <w:r w:rsidRPr="002012D9">
        <w:rPr>
          <w:b/>
          <w:bCs/>
          <w:sz w:val="24"/>
          <w:szCs w:val="24"/>
        </w:rPr>
        <w:lastRenderedPageBreak/>
        <w:t xml:space="preserve">Tabell </w:t>
      </w:r>
      <w:r w:rsidRPr="002012D9">
        <w:rPr>
          <w:b/>
          <w:bCs/>
          <w:sz w:val="24"/>
          <w:szCs w:val="24"/>
        </w:rPr>
        <w:fldChar w:fldCharType="begin"/>
      </w:r>
      <w:r w:rsidRPr="002012D9">
        <w:rPr>
          <w:b/>
          <w:bCs/>
          <w:sz w:val="24"/>
          <w:szCs w:val="24"/>
        </w:rPr>
        <w:instrText>SEQ Tabell \* ARABIC</w:instrText>
      </w:r>
      <w:r w:rsidRPr="002012D9">
        <w:rPr>
          <w:b/>
          <w:bCs/>
          <w:sz w:val="24"/>
          <w:szCs w:val="24"/>
        </w:rPr>
        <w:fldChar w:fldCharType="separate"/>
      </w:r>
      <w:r w:rsidRPr="002012D9">
        <w:rPr>
          <w:b/>
          <w:bCs/>
          <w:noProof/>
          <w:sz w:val="24"/>
          <w:szCs w:val="24"/>
        </w:rPr>
        <w:t>3</w:t>
      </w:r>
      <w:r w:rsidRPr="002012D9">
        <w:rPr>
          <w:b/>
          <w:bCs/>
          <w:sz w:val="24"/>
          <w:szCs w:val="24"/>
        </w:rPr>
        <w:fldChar w:fldCharType="end"/>
      </w:r>
      <w:bookmarkEnd w:id="3"/>
      <w:r w:rsidRPr="002012D9">
        <w:rPr>
          <w:b/>
          <w:bCs/>
          <w:sz w:val="24"/>
          <w:szCs w:val="24"/>
        </w:rPr>
        <w:t>:</w:t>
      </w:r>
      <w:r w:rsidRPr="002012D9">
        <w:rPr>
          <w:sz w:val="24"/>
          <w:szCs w:val="24"/>
        </w:rPr>
        <w:t xml:space="preserve"> Hva byene har gjort mtp. informasjon, kontroll og håndheving av de nye fartsgrensene - hovedpunkter. </w:t>
      </w:r>
    </w:p>
    <w:tbl>
      <w:tblPr>
        <w:tblStyle w:val="TI-tabellfarge"/>
        <w:tblW w:w="5000" w:type="pct"/>
        <w:tblLook w:val="04A0" w:firstRow="1" w:lastRow="0" w:firstColumn="1" w:lastColumn="0" w:noHBand="0" w:noVBand="1"/>
      </w:tblPr>
      <w:tblGrid>
        <w:gridCol w:w="1468"/>
        <w:gridCol w:w="4713"/>
        <w:gridCol w:w="5300"/>
        <w:gridCol w:w="2503"/>
      </w:tblGrid>
      <w:tr w:rsidR="00121048" w:rsidRPr="0016458B" w14:paraId="4882D228" w14:textId="77777777" w:rsidTr="003737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14:paraId="3D657EE4" w14:textId="77777777" w:rsidR="00121048" w:rsidRPr="001432DE" w:rsidRDefault="00121048" w:rsidP="00373758">
            <w:pPr>
              <w:spacing w:before="60" w:after="20" w:line="180" w:lineRule="exact"/>
              <w:jc w:val="left"/>
              <w:rPr>
                <w:szCs w:val="18"/>
              </w:rPr>
            </w:pPr>
            <w:r w:rsidRPr="001432DE">
              <w:rPr>
                <w:szCs w:val="18"/>
              </w:rPr>
              <w:t>By</w:t>
            </w:r>
          </w:p>
        </w:tc>
        <w:tc>
          <w:tcPr>
            <w:tcW w:w="1685" w:type="pct"/>
          </w:tcPr>
          <w:p w14:paraId="79C1D408" w14:textId="77777777" w:rsidR="00121048" w:rsidRPr="0016458B" w:rsidRDefault="00121048" w:rsidP="00373758">
            <w:pPr>
              <w:spacing w:before="60" w:after="20" w:line="18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18"/>
              </w:rPr>
            </w:pPr>
            <w:r w:rsidRPr="0016458B">
              <w:rPr>
                <w:szCs w:val="18"/>
              </w:rPr>
              <w:t>Informasjon og kampanjer</w:t>
            </w:r>
          </w:p>
        </w:tc>
        <w:tc>
          <w:tcPr>
            <w:tcW w:w="1895" w:type="pct"/>
          </w:tcPr>
          <w:p w14:paraId="1BF023A1" w14:textId="77777777" w:rsidR="00121048" w:rsidRPr="0016458B" w:rsidRDefault="00121048" w:rsidP="00373758">
            <w:pPr>
              <w:spacing w:before="60" w:after="20" w:line="18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18"/>
              </w:rPr>
            </w:pPr>
            <w:r>
              <w:rPr>
                <w:rFonts w:cs="Calibri"/>
                <w:szCs w:val="18"/>
              </w:rPr>
              <w:t>Kontroll og håndheving</w:t>
            </w:r>
          </w:p>
        </w:tc>
        <w:tc>
          <w:tcPr>
            <w:tcW w:w="895" w:type="pct"/>
          </w:tcPr>
          <w:p w14:paraId="6693A08B" w14:textId="77777777" w:rsidR="00121048" w:rsidRPr="0016458B" w:rsidRDefault="00121048" w:rsidP="00373758">
            <w:pPr>
              <w:spacing w:before="60" w:after="20" w:line="18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18"/>
              </w:rPr>
            </w:pPr>
            <w:r>
              <w:rPr>
                <w:szCs w:val="18"/>
              </w:rPr>
              <w:t>D</w:t>
            </w:r>
            <w:r w:rsidRPr="007714A6">
              <w:rPr>
                <w:szCs w:val="18"/>
              </w:rPr>
              <w:t>okumentasjon</w:t>
            </w:r>
          </w:p>
        </w:tc>
      </w:tr>
      <w:tr w:rsidR="00121048" w:rsidRPr="006B71C3" w14:paraId="0ED256B9" w14:textId="77777777" w:rsidTr="00373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14:paraId="5DC52451" w14:textId="77777777" w:rsidR="00121048" w:rsidRPr="001432DE" w:rsidRDefault="00121048" w:rsidP="00373758">
            <w:pPr>
              <w:rPr>
                <w:bCs w:val="0"/>
                <w:szCs w:val="18"/>
              </w:rPr>
            </w:pPr>
            <w:r w:rsidRPr="001432DE">
              <w:rPr>
                <w:bCs w:val="0"/>
                <w:szCs w:val="18"/>
              </w:rPr>
              <w:t>København</w:t>
            </w:r>
          </w:p>
        </w:tc>
        <w:tc>
          <w:tcPr>
            <w:tcW w:w="1685" w:type="pct"/>
          </w:tcPr>
          <w:p w14:paraId="6F0F24D2" w14:textId="77777777" w:rsidR="00121048" w:rsidRPr="006B71C3" w:rsidRDefault="00121048" w:rsidP="003737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Informerer på kommunens hjemmesider og via media</w:t>
            </w:r>
          </w:p>
        </w:tc>
        <w:tc>
          <w:tcPr>
            <w:tcW w:w="1895" w:type="pct"/>
          </w:tcPr>
          <w:p w14:paraId="33046D9F" w14:textId="77777777" w:rsidR="00121048" w:rsidRPr="006B71C3" w:rsidRDefault="00121048" w:rsidP="003737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P</w:t>
            </w:r>
            <w:r w:rsidRPr="00297148">
              <w:rPr>
                <w:rFonts w:cs="Calibri"/>
                <w:szCs w:val="18"/>
              </w:rPr>
              <w:t xml:space="preserve">olitiet </w:t>
            </w:r>
            <w:r>
              <w:rPr>
                <w:rFonts w:cs="Calibri"/>
                <w:szCs w:val="18"/>
              </w:rPr>
              <w:t xml:space="preserve">vil gjennomføre kontroll og håndheving som normalt. </w:t>
            </w:r>
            <w:r w:rsidRPr="00297148">
              <w:rPr>
                <w:rFonts w:cs="Calibri"/>
                <w:szCs w:val="18"/>
              </w:rPr>
              <w:t xml:space="preserve">Kommunen vil gjennomføre hastighetsmålinger før og etter </w:t>
            </w:r>
            <w:r>
              <w:rPr>
                <w:rFonts w:cs="Calibri"/>
                <w:szCs w:val="18"/>
              </w:rPr>
              <w:t xml:space="preserve">endring av </w:t>
            </w:r>
            <w:r w:rsidRPr="00297148">
              <w:rPr>
                <w:rFonts w:cs="Calibri"/>
                <w:szCs w:val="18"/>
              </w:rPr>
              <w:t>fartsgrense</w:t>
            </w:r>
            <w:r>
              <w:rPr>
                <w:rFonts w:cs="Calibri"/>
                <w:szCs w:val="18"/>
              </w:rPr>
              <w:t xml:space="preserve">r og vurdere evt. tiltak, som </w:t>
            </w:r>
            <w:r w:rsidRPr="00297148">
              <w:rPr>
                <w:rFonts w:cs="Calibri"/>
                <w:szCs w:val="18"/>
              </w:rPr>
              <w:t>informasjonsskilt som minner trafikantene om at fartsgrensene</w:t>
            </w:r>
          </w:p>
        </w:tc>
        <w:tc>
          <w:tcPr>
            <w:tcW w:w="895" w:type="pct"/>
          </w:tcPr>
          <w:p w14:paraId="4BEE44CD" w14:textId="77777777" w:rsidR="00121048" w:rsidRPr="009E0234" w:rsidRDefault="00121048" w:rsidP="003737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København kommune 2024a</w:t>
            </w:r>
          </w:p>
        </w:tc>
      </w:tr>
      <w:tr w:rsidR="00121048" w:rsidRPr="006B71C3" w14:paraId="19C41CC3" w14:textId="77777777" w:rsidTr="0037375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14:paraId="3655C06A" w14:textId="77777777" w:rsidR="00121048" w:rsidRPr="001432DE" w:rsidRDefault="00121048" w:rsidP="00373758">
            <w:pPr>
              <w:rPr>
                <w:bCs w:val="0"/>
                <w:szCs w:val="18"/>
              </w:rPr>
            </w:pPr>
            <w:r w:rsidRPr="001432DE">
              <w:rPr>
                <w:bCs w:val="0"/>
                <w:szCs w:val="18"/>
              </w:rPr>
              <w:t>Helsinki</w:t>
            </w:r>
          </w:p>
        </w:tc>
        <w:tc>
          <w:tcPr>
            <w:tcW w:w="1685" w:type="pct"/>
          </w:tcPr>
          <w:p w14:paraId="12C367BF" w14:textId="77777777" w:rsidR="00121048" w:rsidRDefault="00121048" w:rsidP="003737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 xml:space="preserve">Innbyggerne kunne blant annet stille spørsmål til eksperter via </w:t>
            </w:r>
            <w:r w:rsidRPr="006B71C3">
              <w:rPr>
                <w:szCs w:val="18"/>
              </w:rPr>
              <w:t>Facebook</w:t>
            </w:r>
          </w:p>
          <w:p w14:paraId="6D6FB791" w14:textId="77777777" w:rsidR="00121048" w:rsidRPr="006B71C3" w:rsidRDefault="00121048" w:rsidP="003737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18"/>
              </w:rPr>
            </w:pPr>
          </w:p>
        </w:tc>
        <w:tc>
          <w:tcPr>
            <w:tcW w:w="1895" w:type="pct"/>
          </w:tcPr>
          <w:p w14:paraId="71E223D1" w14:textId="77777777" w:rsidR="00121048" w:rsidRPr="00297148" w:rsidRDefault="00121048" w:rsidP="003737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18"/>
              </w:rPr>
            </w:pPr>
            <w:r w:rsidRPr="00297148">
              <w:rPr>
                <w:rFonts w:cs="Calibri"/>
                <w:szCs w:val="18"/>
              </w:rPr>
              <w:t xml:space="preserve">Politiet </w:t>
            </w:r>
            <w:r>
              <w:rPr>
                <w:rFonts w:cs="Calibri"/>
                <w:szCs w:val="18"/>
              </w:rPr>
              <w:t xml:space="preserve">bruker </w:t>
            </w:r>
            <w:r w:rsidRPr="00297148">
              <w:rPr>
                <w:rFonts w:cs="Calibri"/>
                <w:szCs w:val="18"/>
              </w:rPr>
              <w:t>mobile fartskameraer og ordinære trafikkontroller</w:t>
            </w:r>
            <w:r>
              <w:rPr>
                <w:rFonts w:cs="Calibri"/>
                <w:szCs w:val="18"/>
              </w:rPr>
              <w:t>, de har også ATK i et par gater med fartsgrense 30 km/t</w:t>
            </w:r>
          </w:p>
          <w:p w14:paraId="0B8509BB" w14:textId="77777777" w:rsidR="00121048" w:rsidRPr="006B71C3" w:rsidRDefault="00121048" w:rsidP="003737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K</w:t>
            </w:r>
            <w:r w:rsidRPr="00297148">
              <w:rPr>
                <w:rFonts w:cs="Calibri"/>
                <w:szCs w:val="18"/>
              </w:rPr>
              <w:t xml:space="preserve">ommunens trafikksikkerhetsutviklingsprogram 2022-2026 </w:t>
            </w:r>
            <w:r>
              <w:rPr>
                <w:rFonts w:cs="Calibri"/>
                <w:szCs w:val="18"/>
              </w:rPr>
              <w:t xml:space="preserve">sier at </w:t>
            </w:r>
            <w:r w:rsidRPr="00297148">
              <w:rPr>
                <w:rFonts w:cs="Calibri"/>
                <w:szCs w:val="18"/>
              </w:rPr>
              <w:t xml:space="preserve">Helsinki kommune fortløpende vil hente inn data om overholdelse av fartsgrensene og vurdere behov for fartsdempende tiltak som automatisk trafikkovervåking og fartsdumper, innsnevringer i gaten, mv. </w:t>
            </w:r>
          </w:p>
        </w:tc>
        <w:tc>
          <w:tcPr>
            <w:tcW w:w="895" w:type="pct"/>
          </w:tcPr>
          <w:p w14:paraId="09D307B4" w14:textId="77777777" w:rsidR="00121048" w:rsidRDefault="00121048" w:rsidP="003737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 xml:space="preserve">Intervju </w:t>
            </w:r>
          </w:p>
          <w:p w14:paraId="7FDB43C7" w14:textId="77777777" w:rsidR="00121048" w:rsidRPr="006B71C3" w:rsidRDefault="00121048" w:rsidP="003737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297148">
              <w:rPr>
                <w:szCs w:val="18"/>
              </w:rPr>
              <w:t>Helsinki kommune 2023</w:t>
            </w:r>
          </w:p>
        </w:tc>
      </w:tr>
      <w:tr w:rsidR="00121048" w:rsidRPr="009E0234" w14:paraId="17B65E41" w14:textId="77777777" w:rsidTr="00373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14:paraId="139014DF" w14:textId="77777777" w:rsidR="00121048" w:rsidRPr="001432DE" w:rsidRDefault="00121048" w:rsidP="00373758">
            <w:pPr>
              <w:rPr>
                <w:bCs w:val="0"/>
                <w:szCs w:val="18"/>
              </w:rPr>
            </w:pPr>
            <w:r w:rsidRPr="001432DE">
              <w:rPr>
                <w:bCs w:val="0"/>
                <w:szCs w:val="18"/>
              </w:rPr>
              <w:t>Edinburgh</w:t>
            </w:r>
          </w:p>
        </w:tc>
        <w:tc>
          <w:tcPr>
            <w:tcW w:w="1685" w:type="pct"/>
          </w:tcPr>
          <w:p w14:paraId="197D730D" w14:textId="77777777" w:rsidR="00121048" w:rsidRPr="00E0116F" w:rsidRDefault="00121048" w:rsidP="003737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18"/>
              </w:rPr>
            </w:pPr>
            <w:r w:rsidRPr="00E0116F">
              <w:rPr>
                <w:rFonts w:cs="Calibri"/>
                <w:szCs w:val="18"/>
              </w:rPr>
              <w:t xml:space="preserve">Jobbet mye med informasjon, både i forbindelse med piloten og med innføring av 20 mph i hele byen: Informasjonskampanjer med koordinerte aktiviteter som fysisk annonsering, kommunikasjon via pressen, sosiale medier og fysisk tilstedeværelse i forbindelse. Aktivitetene var ofte skreddersydde til hvert geografisk område og tilpasset tilbakemeldinger gitt fra befolkningen </w:t>
            </w:r>
          </w:p>
          <w:p w14:paraId="7CB36A7F" w14:textId="77777777" w:rsidR="00121048" w:rsidRDefault="00121048" w:rsidP="003737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18"/>
              </w:rPr>
            </w:pPr>
            <w:r w:rsidRPr="00E0116F">
              <w:rPr>
                <w:rFonts w:cs="Calibri"/>
                <w:szCs w:val="18"/>
              </w:rPr>
              <w:t>Grundige hørings- og medvirkningsprosesser, inkludert spørreunder</w:t>
            </w:r>
            <w:r>
              <w:rPr>
                <w:rFonts w:cs="Calibri"/>
                <w:szCs w:val="18"/>
              </w:rPr>
              <w:softHyphen/>
            </w:r>
            <w:r w:rsidRPr="00E0116F">
              <w:rPr>
                <w:rFonts w:cs="Calibri"/>
                <w:szCs w:val="18"/>
              </w:rPr>
              <w:t>søkelser, bidro også oppmerksomhet</w:t>
            </w:r>
          </w:p>
          <w:p w14:paraId="0A0993DC" w14:textId="77777777" w:rsidR="00121048" w:rsidRPr="00E0116F" w:rsidRDefault="00121048" w:rsidP="003737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 xml:space="preserve">Kommunen </w:t>
            </w:r>
            <w:r w:rsidRPr="0034708C">
              <w:rPr>
                <w:rFonts w:cs="Calibri"/>
                <w:szCs w:val="18"/>
              </w:rPr>
              <w:t>har en informativ hjemmeside som informer om 20 mph og oppfordrer innbyggerne til å involvere seg</w:t>
            </w:r>
          </w:p>
          <w:p w14:paraId="2C7A0D01" w14:textId="77777777" w:rsidR="00121048" w:rsidRPr="00E0116F" w:rsidRDefault="00121048" w:rsidP="003737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18"/>
                <w:highlight w:val="yellow"/>
              </w:rPr>
            </w:pPr>
            <w:r w:rsidRPr="00E0116F">
              <w:rPr>
                <w:rFonts w:cs="Calibri"/>
                <w:szCs w:val="18"/>
              </w:rPr>
              <w:t>Både politiet og kommunen bruker sosiale media for å informere om 20 mph og forklare hensikten med slik fartsgrense</w:t>
            </w:r>
          </w:p>
        </w:tc>
        <w:tc>
          <w:tcPr>
            <w:tcW w:w="1895" w:type="pct"/>
          </w:tcPr>
          <w:p w14:paraId="6151AE09" w14:textId="77777777" w:rsidR="00121048" w:rsidRPr="00E0116F" w:rsidRDefault="00121048" w:rsidP="003737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18"/>
              </w:rPr>
            </w:pPr>
            <w:r w:rsidRPr="00E0116F">
              <w:rPr>
                <w:rFonts w:cs="Calibri"/>
                <w:szCs w:val="18"/>
              </w:rPr>
              <w:t>Politiet var involvert planleggingen mtp. plassering av skilt, mv.</w:t>
            </w:r>
          </w:p>
          <w:p w14:paraId="158E84D6" w14:textId="77777777" w:rsidR="00121048" w:rsidRPr="00E0116F" w:rsidRDefault="00121048" w:rsidP="003737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18"/>
              </w:rPr>
            </w:pPr>
            <w:r w:rsidRPr="00E0116F">
              <w:rPr>
                <w:rFonts w:cs="Calibri"/>
                <w:szCs w:val="18"/>
              </w:rPr>
              <w:t>Politiet håndhever fartsgrensen ved behov, i tillegg til ordinære farts</w:t>
            </w:r>
            <w:r>
              <w:rPr>
                <w:rFonts w:cs="Calibri"/>
                <w:szCs w:val="18"/>
              </w:rPr>
              <w:softHyphen/>
            </w:r>
            <w:r w:rsidRPr="00E0116F">
              <w:rPr>
                <w:rFonts w:cs="Calibri"/>
                <w:szCs w:val="18"/>
              </w:rPr>
              <w:t>kontrol</w:t>
            </w:r>
            <w:r>
              <w:rPr>
                <w:rFonts w:cs="Calibri"/>
                <w:szCs w:val="18"/>
              </w:rPr>
              <w:softHyphen/>
            </w:r>
            <w:r w:rsidRPr="00E0116F">
              <w:rPr>
                <w:rFonts w:cs="Calibri"/>
                <w:szCs w:val="18"/>
              </w:rPr>
              <w:t>ler</w:t>
            </w:r>
          </w:p>
          <w:p w14:paraId="178AB8FF" w14:textId="77777777" w:rsidR="00121048" w:rsidRPr="00E0116F" w:rsidRDefault="00121048" w:rsidP="003737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18"/>
              </w:rPr>
            </w:pPr>
            <w:r w:rsidRPr="00E0116F">
              <w:rPr>
                <w:rFonts w:cs="Calibri"/>
                <w:szCs w:val="18"/>
              </w:rPr>
              <w:t>Politiet og kommunen bruker og samarbeider om andre metoder: Intensivert kontroller ved skoler og andre steder hvor publikum rapporterer om for høye hastigheter; ‘Pop Up Bob’</w:t>
            </w:r>
            <w:r>
              <w:rPr>
                <w:rFonts w:cs="Calibri"/>
                <w:szCs w:val="18"/>
              </w:rPr>
              <w:t xml:space="preserve"> </w:t>
            </w:r>
            <w:r w:rsidRPr="00E0116F">
              <w:rPr>
                <w:rFonts w:cs="Calibri"/>
                <w:szCs w:val="18"/>
              </w:rPr>
              <w:t xml:space="preserve">(figurer av politimenn kuttet ut i glassfiber, for å minne om 20 mph); </w:t>
            </w:r>
            <w:r>
              <w:rPr>
                <w:rFonts w:cs="Calibri"/>
                <w:szCs w:val="18"/>
              </w:rPr>
              <w:t xml:space="preserve">de </w:t>
            </w:r>
            <w:r w:rsidRPr="00E0116F">
              <w:rPr>
                <w:rFonts w:cs="Calibri"/>
                <w:szCs w:val="18"/>
              </w:rPr>
              <w:t>som blir stoppet av politiet pga fartsovertredelse får tilbud om å delta i opplæringsprogram i stedet for å få bot.</w:t>
            </w:r>
          </w:p>
          <w:p w14:paraId="3FE7CB67" w14:textId="77777777" w:rsidR="00121048" w:rsidRPr="00E0116F" w:rsidRDefault="00121048" w:rsidP="003737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18"/>
              </w:rPr>
            </w:pPr>
            <w:r w:rsidRPr="00E0116F">
              <w:rPr>
                <w:rFonts w:cs="Calibri"/>
                <w:szCs w:val="18"/>
              </w:rPr>
              <w:t>Kommunen har også gjennomført fartsmålinger i gater hvor innbyggere rapporter</w:t>
            </w:r>
            <w:r>
              <w:rPr>
                <w:rFonts w:cs="Calibri"/>
                <w:szCs w:val="18"/>
              </w:rPr>
              <w:t xml:space="preserve">er om </w:t>
            </w:r>
            <w:r w:rsidRPr="00E0116F">
              <w:rPr>
                <w:rFonts w:cs="Calibri"/>
                <w:szCs w:val="18"/>
              </w:rPr>
              <w:t xml:space="preserve">for høy hastighet </w:t>
            </w:r>
          </w:p>
        </w:tc>
        <w:tc>
          <w:tcPr>
            <w:tcW w:w="895" w:type="pct"/>
          </w:tcPr>
          <w:p w14:paraId="3A73142C" w14:textId="77777777" w:rsidR="00121048" w:rsidRDefault="00121048" w:rsidP="003737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E0116F">
              <w:rPr>
                <w:szCs w:val="18"/>
              </w:rPr>
              <w:t>Edinburgh kommune 2015</w:t>
            </w:r>
          </w:p>
          <w:p w14:paraId="6BD9A915" w14:textId="77777777" w:rsidR="00121048" w:rsidRDefault="00121048" w:rsidP="003737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297148">
              <w:rPr>
                <w:szCs w:val="18"/>
              </w:rPr>
              <w:t>Edinburgh kommune 2019</w:t>
            </w:r>
          </w:p>
          <w:p w14:paraId="18388750" w14:textId="77777777" w:rsidR="00121048" w:rsidRDefault="00121048" w:rsidP="003737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297148">
              <w:rPr>
                <w:szCs w:val="18"/>
              </w:rPr>
              <w:t>Milton mfl. 2022</w:t>
            </w:r>
          </w:p>
          <w:p w14:paraId="4BABC521" w14:textId="77777777" w:rsidR="00121048" w:rsidRPr="009E0234" w:rsidRDefault="00121048" w:rsidP="003737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297148">
              <w:rPr>
                <w:szCs w:val="18"/>
              </w:rPr>
              <w:t>Nightingale mfl. 2021</w:t>
            </w:r>
          </w:p>
        </w:tc>
      </w:tr>
      <w:tr w:rsidR="00121048" w:rsidRPr="009E0234" w14:paraId="325D6099" w14:textId="77777777" w:rsidTr="0037375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14:paraId="4A4AA03B" w14:textId="77777777" w:rsidR="00121048" w:rsidRPr="001432DE" w:rsidRDefault="00121048" w:rsidP="00373758">
            <w:pPr>
              <w:rPr>
                <w:bCs w:val="0"/>
                <w:szCs w:val="18"/>
              </w:rPr>
            </w:pPr>
            <w:r w:rsidRPr="001432DE">
              <w:rPr>
                <w:rFonts w:cs="Calibri"/>
                <w:bCs w:val="0"/>
                <w:szCs w:val="18"/>
              </w:rPr>
              <w:t>Bristol</w:t>
            </w:r>
          </w:p>
        </w:tc>
        <w:tc>
          <w:tcPr>
            <w:tcW w:w="1685" w:type="pct"/>
          </w:tcPr>
          <w:p w14:paraId="2BF1CF40" w14:textId="77777777" w:rsidR="00121048" w:rsidRDefault="00121048" w:rsidP="003737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Informerer nå i hovedsak via kommunens nettsider</w:t>
            </w:r>
          </w:p>
          <w:p w14:paraId="76A89F97" w14:textId="77777777" w:rsidR="00121048" w:rsidRDefault="00121048" w:rsidP="003737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I</w:t>
            </w:r>
            <w:r w:rsidRPr="0097408C">
              <w:rPr>
                <w:rFonts w:cs="Calibri"/>
                <w:szCs w:val="18"/>
              </w:rPr>
              <w:t>nformasjonskampanjer i samarbeid med skoler, velforeninger, politiet, mv</w:t>
            </w:r>
            <w:r>
              <w:rPr>
                <w:rFonts w:cs="Calibri"/>
                <w:szCs w:val="18"/>
              </w:rPr>
              <w:t>.</w:t>
            </w:r>
            <w:r w:rsidRPr="0097408C">
              <w:rPr>
                <w:rFonts w:cs="Calibri"/>
                <w:szCs w:val="18"/>
              </w:rPr>
              <w:t xml:space="preserve"> </w:t>
            </w:r>
            <w:r>
              <w:rPr>
                <w:rFonts w:cs="Calibri"/>
                <w:szCs w:val="18"/>
              </w:rPr>
              <w:t>i</w:t>
            </w:r>
            <w:r w:rsidRPr="005B7B08">
              <w:rPr>
                <w:rFonts w:cs="Calibri"/>
                <w:szCs w:val="18"/>
              </w:rPr>
              <w:t xml:space="preserve"> forbindelse med pilotene</w:t>
            </w:r>
            <w:r>
              <w:rPr>
                <w:rFonts w:cs="Calibri"/>
                <w:szCs w:val="18"/>
              </w:rPr>
              <w:t xml:space="preserve">, og </w:t>
            </w:r>
            <w:r w:rsidRPr="005B7B08">
              <w:rPr>
                <w:rFonts w:cs="Calibri"/>
                <w:szCs w:val="18"/>
              </w:rPr>
              <w:t xml:space="preserve">ifm. at </w:t>
            </w:r>
            <w:r>
              <w:rPr>
                <w:rFonts w:cs="Calibri"/>
                <w:szCs w:val="18"/>
              </w:rPr>
              <w:t xml:space="preserve">20 mph ble innført i hele Bristol </w:t>
            </w:r>
          </w:p>
          <w:p w14:paraId="3DFF5FCA" w14:textId="77777777" w:rsidR="00121048" w:rsidRDefault="00121048" w:rsidP="003737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18"/>
              </w:rPr>
            </w:pPr>
            <w:r w:rsidRPr="005B7B08">
              <w:rPr>
                <w:rFonts w:cs="Calibri"/>
                <w:szCs w:val="18"/>
              </w:rPr>
              <w:t>Politiet var involvert i utforming av skiltplaner, mv. for å sikre at de var mulig</w:t>
            </w:r>
            <w:r>
              <w:rPr>
                <w:rFonts w:cs="Calibri"/>
                <w:szCs w:val="18"/>
              </w:rPr>
              <w:t>e</w:t>
            </w:r>
            <w:r w:rsidRPr="005B7B08">
              <w:rPr>
                <w:rFonts w:cs="Calibri"/>
                <w:szCs w:val="18"/>
              </w:rPr>
              <w:t xml:space="preserve"> å håndheve</w:t>
            </w:r>
          </w:p>
          <w:p w14:paraId="090A8CA5" w14:textId="77777777" w:rsidR="00121048" w:rsidRPr="00E0116F" w:rsidRDefault="00121048" w:rsidP="003737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18"/>
              </w:rPr>
            </w:pPr>
            <w:r w:rsidRPr="005B7B08">
              <w:rPr>
                <w:rFonts w:cs="Calibri"/>
                <w:szCs w:val="18"/>
              </w:rPr>
              <w:t>Politiet var skeptiske til av 20 mph i enkelte gater</w:t>
            </w:r>
            <w:r>
              <w:rPr>
                <w:rFonts w:cs="Calibri"/>
                <w:szCs w:val="18"/>
              </w:rPr>
              <w:t xml:space="preserve">. Det resulterte i </w:t>
            </w:r>
            <w:r w:rsidRPr="005B7B08">
              <w:rPr>
                <w:rFonts w:cs="Calibri"/>
                <w:szCs w:val="18"/>
              </w:rPr>
              <w:t>de</w:t>
            </w:r>
            <w:r>
              <w:rPr>
                <w:rFonts w:cs="Calibri"/>
                <w:szCs w:val="18"/>
              </w:rPr>
              <w:t xml:space="preserve"> </w:t>
            </w:r>
            <w:r w:rsidRPr="005B7B08">
              <w:rPr>
                <w:rFonts w:cs="Calibri"/>
                <w:szCs w:val="18"/>
              </w:rPr>
              <w:t>s</w:t>
            </w:r>
            <w:r>
              <w:rPr>
                <w:rFonts w:cs="Calibri"/>
                <w:szCs w:val="18"/>
              </w:rPr>
              <w:t>a</w:t>
            </w:r>
            <w:r w:rsidRPr="005B7B08">
              <w:rPr>
                <w:rFonts w:cs="Calibri"/>
                <w:szCs w:val="18"/>
              </w:rPr>
              <w:t>tte opp kjøretøyaktiverte skilt som tydelig viste fartsgrensen</w:t>
            </w:r>
          </w:p>
        </w:tc>
        <w:tc>
          <w:tcPr>
            <w:tcW w:w="1895" w:type="pct"/>
          </w:tcPr>
          <w:p w14:paraId="74C25B9F" w14:textId="77777777" w:rsidR="00121048" w:rsidRDefault="00121048" w:rsidP="003737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K</w:t>
            </w:r>
            <w:r w:rsidRPr="00D51E96">
              <w:rPr>
                <w:rFonts w:cs="Calibri"/>
                <w:szCs w:val="18"/>
              </w:rPr>
              <w:t>ommunen samarbeider med politiet om informasjon, opplæring og hånd</w:t>
            </w:r>
            <w:r>
              <w:rPr>
                <w:rFonts w:cs="Calibri"/>
                <w:szCs w:val="18"/>
              </w:rPr>
              <w:softHyphen/>
            </w:r>
            <w:r w:rsidRPr="00D51E96">
              <w:rPr>
                <w:rFonts w:cs="Calibri"/>
                <w:szCs w:val="18"/>
              </w:rPr>
              <w:t>heving av fartsgrensene</w:t>
            </w:r>
          </w:p>
          <w:p w14:paraId="5F41E01D" w14:textId="77777777" w:rsidR="00121048" w:rsidRDefault="00121048" w:rsidP="003737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18"/>
              </w:rPr>
            </w:pPr>
            <w:r w:rsidRPr="00D51E96">
              <w:rPr>
                <w:rFonts w:cs="Calibri"/>
                <w:szCs w:val="18"/>
              </w:rPr>
              <w:t>Politiet kontrollerer og håndhever fartsgrensene som normalt</w:t>
            </w:r>
            <w:bookmarkStart w:id="4" w:name="_Hlk189741856"/>
            <w:r w:rsidRPr="00D51E96">
              <w:rPr>
                <w:rFonts w:cs="Calibri"/>
                <w:szCs w:val="18"/>
              </w:rPr>
              <w:t xml:space="preserve">. </w:t>
            </w:r>
            <w:r>
              <w:rPr>
                <w:rFonts w:cs="Calibri"/>
                <w:szCs w:val="18"/>
              </w:rPr>
              <w:t>De involverer befolkningen i overvåkingen av at fartsgrensene overholdes.</w:t>
            </w:r>
            <w:bookmarkEnd w:id="4"/>
            <w:r>
              <w:rPr>
                <w:rFonts w:cs="Calibri"/>
                <w:szCs w:val="18"/>
              </w:rPr>
              <w:t xml:space="preserve"> </w:t>
            </w:r>
            <w:r w:rsidRPr="00D51E96">
              <w:rPr>
                <w:rFonts w:cs="Calibri"/>
                <w:szCs w:val="18"/>
              </w:rPr>
              <w:t>Det er opprettet en ‘community speed watch’ der frivillige måler hastigheter. Dersom farts</w:t>
            </w:r>
            <w:r>
              <w:rPr>
                <w:rFonts w:cs="Calibri"/>
                <w:szCs w:val="18"/>
              </w:rPr>
              <w:softHyphen/>
            </w:r>
            <w:r w:rsidRPr="00D51E96">
              <w:rPr>
                <w:rFonts w:cs="Calibri"/>
                <w:szCs w:val="18"/>
              </w:rPr>
              <w:t xml:space="preserve">grensen brytes, sender politiet i første omgang et varselsbrev, og hvis adferden fortsetter sies det at politiet vil ta ytterligere grep </w:t>
            </w:r>
          </w:p>
          <w:p w14:paraId="7D3FB463" w14:textId="77777777" w:rsidR="00121048" w:rsidRPr="00E0116F" w:rsidRDefault="00121048" w:rsidP="003737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18"/>
              </w:rPr>
            </w:pPr>
            <w:r w:rsidRPr="00D51E96">
              <w:rPr>
                <w:rFonts w:cs="Calibri"/>
                <w:szCs w:val="18"/>
              </w:rPr>
              <w:t xml:space="preserve">Bristol har </w:t>
            </w:r>
            <w:r>
              <w:rPr>
                <w:rFonts w:cs="Calibri"/>
                <w:szCs w:val="18"/>
              </w:rPr>
              <w:t xml:space="preserve">ATK </w:t>
            </w:r>
            <w:r w:rsidRPr="00D51E96">
              <w:rPr>
                <w:rFonts w:cs="Calibri"/>
                <w:szCs w:val="18"/>
              </w:rPr>
              <w:t xml:space="preserve">i minst en gate </w:t>
            </w:r>
            <w:r>
              <w:rPr>
                <w:rFonts w:cs="Calibri"/>
                <w:szCs w:val="18"/>
              </w:rPr>
              <w:t xml:space="preserve">med </w:t>
            </w:r>
            <w:r w:rsidRPr="00D51E96">
              <w:rPr>
                <w:rFonts w:cs="Calibri"/>
                <w:szCs w:val="18"/>
              </w:rPr>
              <w:t>fartsgrense 20 mph (</w:t>
            </w:r>
            <w:r>
              <w:rPr>
                <w:rFonts w:cs="Calibri"/>
                <w:szCs w:val="18"/>
              </w:rPr>
              <w:t xml:space="preserve">1 av 10 punkter i Bristol), og </w:t>
            </w:r>
            <w:r w:rsidRPr="00D51E96">
              <w:rPr>
                <w:rFonts w:cs="Calibri"/>
                <w:szCs w:val="18"/>
              </w:rPr>
              <w:t xml:space="preserve">det brukes mobile fartskameraer i flere gater med fartsgrense 20 mph </w:t>
            </w:r>
          </w:p>
        </w:tc>
        <w:tc>
          <w:tcPr>
            <w:tcW w:w="895" w:type="pct"/>
          </w:tcPr>
          <w:p w14:paraId="0FF843D6" w14:textId="77777777" w:rsidR="00121048" w:rsidRDefault="00121048" w:rsidP="003737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D51E96">
              <w:rPr>
                <w:szCs w:val="18"/>
              </w:rPr>
              <w:t>Avon og Somerset Police 2025</w:t>
            </w:r>
          </w:p>
          <w:p w14:paraId="424F249C" w14:textId="77777777" w:rsidR="00121048" w:rsidRDefault="00121048" w:rsidP="003737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708C">
              <w:rPr>
                <w:szCs w:val="18"/>
              </w:rPr>
              <w:t>Bristol kommune 2025</w:t>
            </w:r>
          </w:p>
          <w:p w14:paraId="713C5387" w14:textId="77777777" w:rsidR="00121048" w:rsidRPr="00E0116F" w:rsidRDefault="00121048" w:rsidP="003737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D51E96">
              <w:rPr>
                <w:szCs w:val="18"/>
              </w:rPr>
              <w:t>Pilkington mfl. 2018</w:t>
            </w:r>
          </w:p>
        </w:tc>
      </w:tr>
      <w:tr w:rsidR="00121048" w:rsidRPr="006B71C3" w14:paraId="6A1D8FE7" w14:textId="77777777" w:rsidTr="00373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14:paraId="434F9F7B" w14:textId="77777777" w:rsidR="00121048" w:rsidRPr="001432DE" w:rsidRDefault="00121048" w:rsidP="00373758">
            <w:pPr>
              <w:rPr>
                <w:rFonts w:cs="Calibri"/>
                <w:bCs w:val="0"/>
                <w:szCs w:val="18"/>
              </w:rPr>
            </w:pPr>
            <w:r w:rsidRPr="001432DE">
              <w:rPr>
                <w:rFonts w:cs="Calibri"/>
                <w:bCs w:val="0"/>
                <w:szCs w:val="18"/>
              </w:rPr>
              <w:t>Grenoble</w:t>
            </w:r>
          </w:p>
        </w:tc>
        <w:tc>
          <w:tcPr>
            <w:tcW w:w="1685" w:type="pct"/>
          </w:tcPr>
          <w:p w14:paraId="60A5F99D" w14:textId="77777777" w:rsidR="00121048" w:rsidRPr="006B71C3" w:rsidRDefault="00121048" w:rsidP="003737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6B71C3">
              <w:rPr>
                <w:szCs w:val="18"/>
              </w:rPr>
              <w:t>Informasjonskampanje</w:t>
            </w:r>
          </w:p>
          <w:p w14:paraId="5A65E442" w14:textId="77777777" w:rsidR="00121048" w:rsidRPr="006B71C3" w:rsidRDefault="00121048" w:rsidP="003737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18"/>
              </w:rPr>
            </w:pPr>
            <w:r w:rsidRPr="006B71C3">
              <w:rPr>
                <w:szCs w:val="18"/>
              </w:rPr>
              <w:t>Ny type veimerking</w:t>
            </w:r>
          </w:p>
        </w:tc>
        <w:tc>
          <w:tcPr>
            <w:tcW w:w="1895" w:type="pct"/>
          </w:tcPr>
          <w:p w14:paraId="11F2AB38" w14:textId="77777777" w:rsidR="00121048" w:rsidRPr="006B71C3" w:rsidRDefault="00121048" w:rsidP="003737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18"/>
              </w:rPr>
            </w:pPr>
            <w:r w:rsidRPr="006B71C3">
              <w:rPr>
                <w:rFonts w:cs="Calibri"/>
                <w:szCs w:val="18"/>
              </w:rPr>
              <w:t xml:space="preserve">130 nye </w:t>
            </w:r>
            <w:bookmarkStart w:id="5" w:name="_Hlk152938627"/>
            <w:r w:rsidRPr="006B71C3">
              <w:rPr>
                <w:rFonts w:cs="Calibri"/>
                <w:szCs w:val="18"/>
              </w:rPr>
              <w:t>skjermer som viser fart etter radarmålinger, men hvor det ikke ilegges bøte</w:t>
            </w:r>
            <w:bookmarkEnd w:id="5"/>
            <w:r w:rsidRPr="006B71C3">
              <w:rPr>
                <w:rFonts w:cs="Calibri"/>
                <w:szCs w:val="18"/>
              </w:rPr>
              <w:t>r</w:t>
            </w:r>
          </w:p>
        </w:tc>
        <w:tc>
          <w:tcPr>
            <w:tcW w:w="895" w:type="pct"/>
          </w:tcPr>
          <w:p w14:paraId="259F44C2" w14:textId="77777777" w:rsidR="00121048" w:rsidRPr="006B71C3" w:rsidRDefault="00121048" w:rsidP="003737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121048" w:rsidRPr="006B71C3" w14:paraId="08AC5051" w14:textId="77777777" w:rsidTr="0037375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14:paraId="0B26916C" w14:textId="77777777" w:rsidR="00121048" w:rsidRPr="001432DE" w:rsidRDefault="00121048" w:rsidP="00373758">
            <w:pPr>
              <w:rPr>
                <w:bCs w:val="0"/>
                <w:szCs w:val="18"/>
              </w:rPr>
            </w:pPr>
            <w:r w:rsidRPr="001432DE">
              <w:rPr>
                <w:bCs w:val="0"/>
                <w:szCs w:val="18"/>
              </w:rPr>
              <w:t>Brussel</w:t>
            </w:r>
          </w:p>
        </w:tc>
        <w:tc>
          <w:tcPr>
            <w:tcW w:w="1685" w:type="pct"/>
          </w:tcPr>
          <w:p w14:paraId="61A5A36A" w14:textId="77777777" w:rsidR="00121048" w:rsidRPr="006B71C3" w:rsidRDefault="00121048" w:rsidP="003737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B71C3">
              <w:rPr>
                <w:szCs w:val="18"/>
              </w:rPr>
              <w:t>Informasjonskampanje</w:t>
            </w:r>
            <w:r>
              <w:rPr>
                <w:szCs w:val="18"/>
              </w:rPr>
              <w:t xml:space="preserve"> før innføring av generell fartsgrense 30 km/t i hele byen</w:t>
            </w:r>
          </w:p>
          <w:p w14:paraId="2A7B08C7" w14:textId="77777777" w:rsidR="00121048" w:rsidRPr="006B71C3" w:rsidRDefault="00121048" w:rsidP="003737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18"/>
              </w:rPr>
            </w:pPr>
          </w:p>
        </w:tc>
        <w:tc>
          <w:tcPr>
            <w:tcW w:w="1895" w:type="pct"/>
          </w:tcPr>
          <w:p w14:paraId="4D0C8A04" w14:textId="77777777" w:rsidR="00121048" w:rsidRPr="006B71C3" w:rsidRDefault="00121048" w:rsidP="003737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18"/>
                <w:vertAlign w:val="superscript"/>
              </w:rPr>
            </w:pPr>
            <w:r w:rsidRPr="006B71C3">
              <w:rPr>
                <w:rFonts w:cs="Calibri"/>
                <w:szCs w:val="18"/>
              </w:rPr>
              <w:t>Antall fotobokser sk</w:t>
            </w:r>
            <w:r>
              <w:rPr>
                <w:rFonts w:cs="Calibri"/>
                <w:szCs w:val="18"/>
              </w:rPr>
              <w:t xml:space="preserve">ulle </w:t>
            </w:r>
            <w:r w:rsidRPr="006B71C3">
              <w:rPr>
                <w:rFonts w:cs="Calibri"/>
                <w:szCs w:val="18"/>
              </w:rPr>
              <w:t>øke fra 90 i 2020 til over 150 i 2024</w:t>
            </w:r>
          </w:p>
          <w:p w14:paraId="75179F7B" w14:textId="77777777" w:rsidR="00121048" w:rsidRDefault="00121048" w:rsidP="003737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18"/>
                <w:vertAlign w:val="superscript"/>
              </w:rPr>
            </w:pPr>
            <w:r w:rsidRPr="006B71C3">
              <w:rPr>
                <w:rFonts w:cs="Calibri"/>
                <w:szCs w:val="18"/>
              </w:rPr>
              <w:t>De bruker</w:t>
            </w:r>
            <w:r>
              <w:rPr>
                <w:rFonts w:cs="Calibri"/>
                <w:szCs w:val="18"/>
              </w:rPr>
              <w:t xml:space="preserve"> ATK </w:t>
            </w:r>
            <w:r w:rsidRPr="006B71C3">
              <w:rPr>
                <w:rFonts w:cs="Calibri"/>
                <w:szCs w:val="18"/>
              </w:rPr>
              <w:t>i noen gater og fremhever at disse er svært effektive</w:t>
            </w:r>
          </w:p>
          <w:p w14:paraId="264E1E55" w14:textId="77777777" w:rsidR="00121048" w:rsidRPr="00914EDB" w:rsidRDefault="00121048" w:rsidP="003737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vertAlign w:val="superscript"/>
              </w:rPr>
            </w:pPr>
            <w:r w:rsidRPr="006B71C3">
              <w:rPr>
                <w:szCs w:val="18"/>
              </w:rPr>
              <w:t>Har etablert ny nasjonal påtalemyndighet for trafikksikkerhet og administra</w:t>
            </w:r>
            <w:r>
              <w:rPr>
                <w:szCs w:val="18"/>
              </w:rPr>
              <w:softHyphen/>
            </w:r>
            <w:r w:rsidRPr="006B71C3">
              <w:rPr>
                <w:szCs w:val="18"/>
              </w:rPr>
              <w:t>sjon av trafikkbøter</w:t>
            </w:r>
          </w:p>
        </w:tc>
        <w:tc>
          <w:tcPr>
            <w:tcW w:w="895" w:type="pct"/>
          </w:tcPr>
          <w:p w14:paraId="1DEE650B" w14:textId="77777777" w:rsidR="00121048" w:rsidRPr="003510E9" w:rsidRDefault="00121048" w:rsidP="003737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fr-FR"/>
              </w:rPr>
            </w:pPr>
            <w:r w:rsidRPr="003510E9">
              <w:rPr>
                <w:szCs w:val="18"/>
                <w:lang w:val="fr-FR"/>
              </w:rPr>
              <w:t xml:space="preserve">Bruxelles Mobilité 2023a </w:t>
            </w:r>
          </w:p>
          <w:p w14:paraId="5DA71962" w14:textId="77777777" w:rsidR="00121048" w:rsidRPr="003510E9" w:rsidRDefault="00121048" w:rsidP="003737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fr-FR"/>
              </w:rPr>
            </w:pPr>
            <w:r w:rsidRPr="003510E9">
              <w:rPr>
                <w:szCs w:val="18"/>
                <w:lang w:val="fr-FR"/>
              </w:rPr>
              <w:t>Bruxelles Mobilité 2022</w:t>
            </w:r>
          </w:p>
          <w:p w14:paraId="6E859BE4" w14:textId="77777777" w:rsidR="00121048" w:rsidRDefault="00121048" w:rsidP="003737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Cs w:val="18"/>
              </w:rPr>
              <w:t>Cerema 2020</w:t>
            </w:r>
            <w:r>
              <w:t xml:space="preserve"> </w:t>
            </w:r>
          </w:p>
          <w:p w14:paraId="16BA6B1F" w14:textId="77777777" w:rsidR="00121048" w:rsidRPr="00F25CD1" w:rsidRDefault="00121048" w:rsidP="003737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23786B">
              <w:rPr>
                <w:szCs w:val="18"/>
              </w:rPr>
              <w:t>Ministère Public 2021</w:t>
            </w:r>
          </w:p>
        </w:tc>
      </w:tr>
      <w:tr w:rsidR="00121048" w:rsidRPr="005D5823" w14:paraId="3288294F" w14:textId="77777777" w:rsidTr="00373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14:paraId="5591F4EA" w14:textId="77777777" w:rsidR="00121048" w:rsidRPr="001432DE" w:rsidRDefault="00121048" w:rsidP="00373758">
            <w:pPr>
              <w:rPr>
                <w:bCs w:val="0"/>
                <w:szCs w:val="18"/>
              </w:rPr>
            </w:pPr>
            <w:r w:rsidRPr="001432DE">
              <w:rPr>
                <w:bCs w:val="0"/>
                <w:szCs w:val="18"/>
              </w:rPr>
              <w:lastRenderedPageBreak/>
              <w:t>London</w:t>
            </w:r>
          </w:p>
        </w:tc>
        <w:tc>
          <w:tcPr>
            <w:tcW w:w="1685" w:type="pct"/>
          </w:tcPr>
          <w:p w14:paraId="5B6D8568" w14:textId="77777777" w:rsidR="00121048" w:rsidRDefault="00121048" w:rsidP="003737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Vi har ingen informasjon om hvilke kampanjer el. som ble gjennomført</w:t>
            </w:r>
          </w:p>
          <w:p w14:paraId="13A3BCCD" w14:textId="77777777" w:rsidR="00121048" w:rsidRPr="00A13A5C" w:rsidRDefault="00121048" w:rsidP="003737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A13A5C">
              <w:rPr>
                <w:szCs w:val="18"/>
              </w:rPr>
              <w:t>Tiltaket inngår i metropolmyndigheten</w:t>
            </w:r>
            <w:r>
              <w:rPr>
                <w:szCs w:val="18"/>
              </w:rPr>
              <w:t xml:space="preserve">es plan </w:t>
            </w:r>
            <w:r w:rsidRPr="00A13A5C">
              <w:rPr>
                <w:szCs w:val="18"/>
              </w:rPr>
              <w:t>om ‘Vision Zero’, som er sterkt profilert</w:t>
            </w:r>
          </w:p>
        </w:tc>
        <w:tc>
          <w:tcPr>
            <w:tcW w:w="1895" w:type="pct"/>
          </w:tcPr>
          <w:p w14:paraId="0B8ECC08" w14:textId="77777777" w:rsidR="00121048" w:rsidRDefault="00121048" w:rsidP="003737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16458B">
              <w:rPr>
                <w:szCs w:val="18"/>
              </w:rPr>
              <w:t>Økt innsats knyttet til fartskontroller, med mål om å reagere på en million fartsovertredelser innen 2024</w:t>
            </w:r>
            <w:r>
              <w:rPr>
                <w:szCs w:val="18"/>
                <w:vertAlign w:val="superscript"/>
              </w:rPr>
              <w:t xml:space="preserve"> </w:t>
            </w:r>
          </w:p>
          <w:p w14:paraId="0036144B" w14:textId="77777777" w:rsidR="00121048" w:rsidRDefault="00121048" w:rsidP="003737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Pilot med bruk av ATK i gater med 20 mph i en bydel og innfører dette i andre bydeler også</w:t>
            </w:r>
          </w:p>
          <w:p w14:paraId="35B53C5E" w14:textId="77777777" w:rsidR="00121048" w:rsidRDefault="00121048" w:rsidP="003737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16458B">
              <w:rPr>
                <w:szCs w:val="18"/>
              </w:rPr>
              <w:t xml:space="preserve">Ny risikobasert tilnærming til håndheving av fartsgrenser og økt synlighet for politiet, hvor de skal prioritere å gripe inn mot de farligste sjåførene, områdene og tidspunktene </w:t>
            </w:r>
          </w:p>
          <w:p w14:paraId="04D9A1B1" w14:textId="77777777" w:rsidR="00121048" w:rsidRPr="0016458B" w:rsidRDefault="00121048" w:rsidP="003737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vertAlign w:val="superscript"/>
              </w:rPr>
            </w:pPr>
            <w:r w:rsidRPr="0016458B">
              <w:rPr>
                <w:szCs w:val="18"/>
              </w:rPr>
              <w:t>72% økning i trafikkbøter i 2021/22</w:t>
            </w:r>
          </w:p>
          <w:p w14:paraId="2C1CC65D" w14:textId="77777777" w:rsidR="00121048" w:rsidRPr="0016458B" w:rsidRDefault="00121048" w:rsidP="003737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Bygger kapasitet for å kunne håndtere inntil 1 million bøter per år</w:t>
            </w:r>
          </w:p>
        </w:tc>
        <w:tc>
          <w:tcPr>
            <w:tcW w:w="895" w:type="pct"/>
          </w:tcPr>
          <w:p w14:paraId="66F2A710" w14:textId="77777777" w:rsidR="00121048" w:rsidRPr="002B6DF4" w:rsidRDefault="00121048" w:rsidP="003737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n-US"/>
              </w:rPr>
            </w:pPr>
            <w:r w:rsidRPr="002B6DF4">
              <w:rPr>
                <w:szCs w:val="18"/>
                <w:lang w:val="en-US"/>
              </w:rPr>
              <w:t>Express 2022</w:t>
            </w:r>
          </w:p>
          <w:p w14:paraId="06000362" w14:textId="77777777" w:rsidR="00121048" w:rsidRPr="002B6DF4" w:rsidRDefault="00121048" w:rsidP="003737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n-US"/>
              </w:rPr>
            </w:pPr>
            <w:r w:rsidRPr="002B6DF4">
              <w:rPr>
                <w:szCs w:val="18"/>
                <w:lang w:val="en-US"/>
              </w:rPr>
              <w:t xml:space="preserve">Mayor of London 2023 </w:t>
            </w:r>
          </w:p>
          <w:p w14:paraId="498E6FA9" w14:textId="77777777" w:rsidR="00121048" w:rsidRPr="002B6DF4" w:rsidRDefault="00121048" w:rsidP="003737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n-US"/>
              </w:rPr>
            </w:pPr>
            <w:r w:rsidRPr="002B6DF4">
              <w:rPr>
                <w:szCs w:val="18"/>
                <w:lang w:val="en-US"/>
              </w:rPr>
              <w:t>Transport for London 2024</w:t>
            </w:r>
          </w:p>
          <w:p w14:paraId="785E94E9" w14:textId="77777777" w:rsidR="00121048" w:rsidRPr="002B6DF4" w:rsidRDefault="00121048" w:rsidP="003737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n-US"/>
              </w:rPr>
            </w:pPr>
            <w:r w:rsidRPr="002B6DF4">
              <w:rPr>
                <w:szCs w:val="18"/>
                <w:lang w:val="en-US"/>
              </w:rPr>
              <w:t>Transport for London 2023d</w:t>
            </w:r>
          </w:p>
          <w:p w14:paraId="5F83ABC6" w14:textId="77777777" w:rsidR="00121048" w:rsidRPr="002B6DF4" w:rsidRDefault="00121048" w:rsidP="003737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n-US"/>
              </w:rPr>
            </w:pPr>
            <w:r w:rsidRPr="002B6DF4">
              <w:rPr>
                <w:szCs w:val="18"/>
                <w:lang w:val="en-US"/>
              </w:rPr>
              <w:t>Transport for London 2018</w:t>
            </w:r>
          </w:p>
          <w:p w14:paraId="5961B1F4" w14:textId="77777777" w:rsidR="00121048" w:rsidRPr="002B6DF4" w:rsidRDefault="00121048" w:rsidP="003737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n-US"/>
              </w:rPr>
            </w:pPr>
            <w:r w:rsidRPr="002B6DF4">
              <w:rPr>
                <w:szCs w:val="18"/>
                <w:lang w:val="en-US"/>
              </w:rPr>
              <w:t>Transport for London 2021</w:t>
            </w:r>
          </w:p>
          <w:p w14:paraId="13F4D47B" w14:textId="77777777" w:rsidR="00121048" w:rsidRPr="002B6DF4" w:rsidRDefault="00121048" w:rsidP="003737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n-US"/>
              </w:rPr>
            </w:pPr>
            <w:r w:rsidRPr="002B6DF4">
              <w:rPr>
                <w:szCs w:val="18"/>
                <w:lang w:val="en-US"/>
              </w:rPr>
              <w:t>20’s Plenty for us 2022</w:t>
            </w:r>
          </w:p>
        </w:tc>
      </w:tr>
      <w:tr w:rsidR="00121048" w:rsidRPr="0016458B" w14:paraId="6AD498BC" w14:textId="77777777" w:rsidTr="0037375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14:paraId="2CA57F23" w14:textId="77777777" w:rsidR="00121048" w:rsidRPr="001432DE" w:rsidRDefault="00121048" w:rsidP="00373758">
            <w:pPr>
              <w:rPr>
                <w:bCs w:val="0"/>
                <w:szCs w:val="18"/>
              </w:rPr>
            </w:pPr>
            <w:r w:rsidRPr="001432DE">
              <w:rPr>
                <w:bCs w:val="0"/>
                <w:szCs w:val="18"/>
              </w:rPr>
              <w:t>Paris</w:t>
            </w:r>
          </w:p>
        </w:tc>
        <w:tc>
          <w:tcPr>
            <w:tcW w:w="1685" w:type="pct"/>
          </w:tcPr>
          <w:p w14:paraId="640B2779" w14:textId="77777777" w:rsidR="00121048" w:rsidRPr="0016458B" w:rsidRDefault="00121048" w:rsidP="003737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16458B">
              <w:rPr>
                <w:szCs w:val="18"/>
              </w:rPr>
              <w:t>Har uttalt at de vil gjennomføre informasjonskampanjer i samarbeid med politiet.</w:t>
            </w:r>
          </w:p>
        </w:tc>
        <w:tc>
          <w:tcPr>
            <w:tcW w:w="1895" w:type="pct"/>
          </w:tcPr>
          <w:p w14:paraId="1AF62AEB" w14:textId="77777777" w:rsidR="00121048" w:rsidRDefault="00121048" w:rsidP="003737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16458B">
              <w:rPr>
                <w:szCs w:val="18"/>
              </w:rPr>
              <w:t>Har uttalt at de vil fortsette å håndheve fartsgrensene og at de vil måle utviklingen i hastigheter over tid</w:t>
            </w:r>
          </w:p>
          <w:p w14:paraId="70D94AAA" w14:textId="77777777" w:rsidR="00121048" w:rsidRPr="0016458B" w:rsidRDefault="00121048" w:rsidP="003737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16458B">
              <w:rPr>
                <w:szCs w:val="18"/>
              </w:rPr>
              <w:t>Har uttalt at de vurderer å etablere en kommunal politistyrke dedikert til å håndheve trafikkregler</w:t>
            </w:r>
          </w:p>
        </w:tc>
        <w:tc>
          <w:tcPr>
            <w:tcW w:w="895" w:type="pct"/>
          </w:tcPr>
          <w:p w14:paraId="5B125F08" w14:textId="77777777" w:rsidR="00121048" w:rsidRPr="0016458B" w:rsidRDefault="00121048" w:rsidP="003737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14EDB">
              <w:rPr>
                <w:szCs w:val="18"/>
              </w:rPr>
              <w:t>Ville de Paris 2021c</w:t>
            </w:r>
          </w:p>
        </w:tc>
      </w:tr>
      <w:tr w:rsidR="00121048" w:rsidRPr="0016458B" w14:paraId="36334E8B" w14:textId="77777777" w:rsidTr="00373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14:paraId="78F45489" w14:textId="77777777" w:rsidR="00121048" w:rsidRPr="001432DE" w:rsidRDefault="00121048" w:rsidP="00373758">
            <w:pPr>
              <w:rPr>
                <w:bCs w:val="0"/>
                <w:szCs w:val="18"/>
              </w:rPr>
            </w:pPr>
            <w:bookmarkStart w:id="6" w:name="_Hlk152936635"/>
            <w:r w:rsidRPr="001432DE">
              <w:rPr>
                <w:bCs w:val="0"/>
                <w:szCs w:val="18"/>
              </w:rPr>
              <w:t>Bilbao</w:t>
            </w:r>
          </w:p>
        </w:tc>
        <w:tc>
          <w:tcPr>
            <w:tcW w:w="1685" w:type="pct"/>
          </w:tcPr>
          <w:p w14:paraId="505C0FDE" w14:textId="77777777" w:rsidR="00121048" w:rsidRDefault="00121048" w:rsidP="003737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bookmarkStart w:id="7" w:name="_Hlk189669882"/>
            <w:r>
              <w:rPr>
                <w:szCs w:val="18"/>
              </w:rPr>
              <w:t xml:space="preserve">De omtaler at de har gjennomført en kampanje, men vi ar ikke informasjon om hva som ble gjort. </w:t>
            </w:r>
          </w:p>
          <w:bookmarkEnd w:id="7"/>
          <w:p w14:paraId="76D99A7A" w14:textId="77777777" w:rsidR="00121048" w:rsidRDefault="00121048" w:rsidP="003737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14EDB">
              <w:rPr>
                <w:szCs w:val="18"/>
              </w:rPr>
              <w:t>Installerte i 2022 29 skjermer som viser fart etter radarmålinger, men hvor det ikke ilegges bøter8</w:t>
            </w:r>
          </w:p>
        </w:tc>
        <w:tc>
          <w:tcPr>
            <w:tcW w:w="1895" w:type="pct"/>
          </w:tcPr>
          <w:p w14:paraId="15082A91" w14:textId="77777777" w:rsidR="00121048" w:rsidRPr="0016458B" w:rsidRDefault="00121048" w:rsidP="003737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16458B">
              <w:rPr>
                <w:szCs w:val="18"/>
              </w:rPr>
              <w:t>85% økning i antall fartskontroller fra 2021 til 2</w:t>
            </w:r>
            <w:r w:rsidRPr="0016458B">
              <w:rPr>
                <w:color w:val="000000" w:themeColor="text1"/>
                <w:szCs w:val="18"/>
              </w:rPr>
              <w:t>022</w:t>
            </w:r>
          </w:p>
          <w:p w14:paraId="7555B40B" w14:textId="77777777" w:rsidR="00121048" w:rsidRDefault="00121048" w:rsidP="003737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16458B">
              <w:rPr>
                <w:szCs w:val="18"/>
              </w:rPr>
              <w:t xml:space="preserve">Bruk av faste, bærbare og dynamiske </w:t>
            </w:r>
            <w:r>
              <w:rPr>
                <w:szCs w:val="18"/>
              </w:rPr>
              <w:t>fartsmålere</w:t>
            </w:r>
            <w:r w:rsidRPr="0016458B">
              <w:rPr>
                <w:szCs w:val="18"/>
              </w:rPr>
              <w:t xml:space="preserve"> strategisk plassert over hele byen</w:t>
            </w:r>
          </w:p>
          <w:p w14:paraId="73E9131D" w14:textId="77777777" w:rsidR="00121048" w:rsidRPr="0016458B" w:rsidRDefault="00121048" w:rsidP="003737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16458B">
              <w:rPr>
                <w:szCs w:val="18"/>
              </w:rPr>
              <w:t>Økning i antall bøter</w:t>
            </w:r>
          </w:p>
          <w:p w14:paraId="4F8F28F5" w14:textId="77777777" w:rsidR="00121048" w:rsidRPr="0016458B" w:rsidRDefault="00121048" w:rsidP="003737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16458B">
              <w:rPr>
                <w:szCs w:val="18"/>
              </w:rPr>
              <w:t>Politiets langsiktige mål er å skrive ut færre bøter, på tross av økt innsats</w:t>
            </w:r>
          </w:p>
        </w:tc>
        <w:tc>
          <w:tcPr>
            <w:tcW w:w="895" w:type="pct"/>
          </w:tcPr>
          <w:p w14:paraId="42232EB9" w14:textId="77777777" w:rsidR="00121048" w:rsidRDefault="00121048" w:rsidP="003737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14EDB">
              <w:rPr>
                <w:szCs w:val="18"/>
              </w:rPr>
              <w:t>Ayutamiento de Bilbao 202</w:t>
            </w:r>
            <w:r>
              <w:rPr>
                <w:szCs w:val="18"/>
              </w:rPr>
              <w:t>2</w:t>
            </w:r>
          </w:p>
          <w:p w14:paraId="5AC44260" w14:textId="77777777" w:rsidR="00121048" w:rsidRPr="0016458B" w:rsidRDefault="00121048" w:rsidP="003737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14EDB">
              <w:rPr>
                <w:szCs w:val="18"/>
              </w:rPr>
              <w:t>Alonso 2023</w:t>
            </w:r>
          </w:p>
        </w:tc>
      </w:tr>
      <w:bookmarkEnd w:id="6"/>
      <w:tr w:rsidR="00121048" w:rsidRPr="0016458B" w14:paraId="3821C13C" w14:textId="77777777" w:rsidTr="0037375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14:paraId="6958F306" w14:textId="77777777" w:rsidR="00121048" w:rsidRPr="001432DE" w:rsidRDefault="00121048" w:rsidP="00373758">
            <w:pPr>
              <w:rPr>
                <w:bCs w:val="0"/>
                <w:szCs w:val="18"/>
              </w:rPr>
            </w:pPr>
            <w:r w:rsidRPr="001432DE">
              <w:rPr>
                <w:bCs w:val="0"/>
                <w:szCs w:val="18"/>
              </w:rPr>
              <w:t>Bologna</w:t>
            </w:r>
          </w:p>
        </w:tc>
        <w:tc>
          <w:tcPr>
            <w:tcW w:w="1685" w:type="pct"/>
          </w:tcPr>
          <w:p w14:paraId="147026CB" w14:textId="77777777" w:rsidR="00121048" w:rsidRDefault="00121048" w:rsidP="003737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Kommunen omtaler tiltaket som Citta 30’, og de brukte blant annet reklameskilt for å informere om tiltaket</w:t>
            </w:r>
          </w:p>
          <w:p w14:paraId="2D8CE5A8" w14:textId="77777777" w:rsidR="00121048" w:rsidRPr="006C0808" w:rsidRDefault="00121048" w:rsidP="003737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 xml:space="preserve">Det var mye presseomtale i forbindelse med iverksetting av tiltaket </w:t>
            </w:r>
          </w:p>
        </w:tc>
        <w:tc>
          <w:tcPr>
            <w:tcW w:w="1895" w:type="pct"/>
          </w:tcPr>
          <w:p w14:paraId="11532272" w14:textId="77777777" w:rsidR="00121048" w:rsidRPr="009C6663" w:rsidRDefault="00121048" w:rsidP="003737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Kommunen opplyste på sine hjemmesider at politiet</w:t>
            </w:r>
            <w:r w:rsidRPr="00B81F41">
              <w:rPr>
                <w:szCs w:val="18"/>
              </w:rPr>
              <w:t>, som del av trafikk</w:t>
            </w:r>
            <w:r>
              <w:rPr>
                <w:szCs w:val="18"/>
              </w:rPr>
              <w:softHyphen/>
            </w:r>
            <w:r w:rsidRPr="00B81F41">
              <w:rPr>
                <w:szCs w:val="18"/>
              </w:rPr>
              <w:t xml:space="preserve">sikkerhetskontrollplanen som ble lansert samtidig med </w:t>
            </w:r>
            <w:r>
              <w:rPr>
                <w:szCs w:val="18"/>
              </w:rPr>
              <w:t xml:space="preserve">iverksettingen av </w:t>
            </w:r>
            <w:r w:rsidRPr="00B81F41">
              <w:rPr>
                <w:szCs w:val="18"/>
              </w:rPr>
              <w:t>Ci</w:t>
            </w:r>
            <w:r>
              <w:rPr>
                <w:szCs w:val="18"/>
              </w:rPr>
              <w:t>tta</w:t>
            </w:r>
            <w:r w:rsidRPr="00B81F41">
              <w:rPr>
                <w:szCs w:val="18"/>
              </w:rPr>
              <w:t xml:space="preserve"> 30</w:t>
            </w:r>
            <w:r>
              <w:rPr>
                <w:szCs w:val="18"/>
              </w:rPr>
              <w:t xml:space="preserve"> i 2024,</w:t>
            </w:r>
            <w:r w:rsidRPr="00B81F41">
              <w:rPr>
                <w:szCs w:val="18"/>
              </w:rPr>
              <w:t xml:space="preserve"> stoppet og kontrollert </w:t>
            </w:r>
            <w:r w:rsidRPr="00A96093">
              <w:rPr>
                <w:szCs w:val="18"/>
              </w:rPr>
              <w:t>14 193 kjøretøy og utskrev 2046 bøter for ulike regelbrudd. 296 av bøtene gjaldt for høyere hastighet enn fartsgrensen, og 89 av disse bøtene ble skrevet ut i gater med fartsgrense 30 km/t.</w:t>
            </w:r>
            <w:r w:rsidRPr="00B81F41">
              <w:rPr>
                <w:szCs w:val="18"/>
              </w:rPr>
              <w:t xml:space="preserve"> </w:t>
            </w:r>
          </w:p>
        </w:tc>
        <w:tc>
          <w:tcPr>
            <w:tcW w:w="895" w:type="pct"/>
          </w:tcPr>
          <w:p w14:paraId="3D5D1CAC" w14:textId="77777777" w:rsidR="00121048" w:rsidRPr="006B71C3" w:rsidRDefault="00121048" w:rsidP="003737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bookmarkStart w:id="8" w:name="_Hlk189669060"/>
            <w:r>
              <w:rPr>
                <w:color w:val="000000" w:themeColor="text1"/>
                <w:szCs w:val="18"/>
              </w:rPr>
              <w:t>Bologna kommune 202</w:t>
            </w:r>
            <w:bookmarkEnd w:id="8"/>
            <w:r>
              <w:rPr>
                <w:color w:val="000000" w:themeColor="text1"/>
                <w:szCs w:val="18"/>
              </w:rPr>
              <w:t>5</w:t>
            </w:r>
          </w:p>
        </w:tc>
      </w:tr>
      <w:tr w:rsidR="00121048" w:rsidRPr="005D5823" w14:paraId="7C344647" w14:textId="77777777" w:rsidTr="00373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14:paraId="01FEF0F8" w14:textId="77777777" w:rsidR="00121048" w:rsidRPr="001432DE" w:rsidRDefault="00121048" w:rsidP="00373758">
            <w:pPr>
              <w:rPr>
                <w:bCs w:val="0"/>
                <w:szCs w:val="18"/>
              </w:rPr>
            </w:pPr>
            <w:r w:rsidRPr="001432DE">
              <w:rPr>
                <w:bCs w:val="0"/>
                <w:color w:val="000000" w:themeColor="text1"/>
                <w:szCs w:val="18"/>
              </w:rPr>
              <w:t>Amsterdam</w:t>
            </w:r>
          </w:p>
        </w:tc>
        <w:tc>
          <w:tcPr>
            <w:tcW w:w="1685" w:type="pct"/>
          </w:tcPr>
          <w:p w14:paraId="2C6F093A" w14:textId="77777777" w:rsidR="00121048" w:rsidRDefault="00121048" w:rsidP="003737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En kampanje kalt ’30 for hverandre’ omtales, men vi </w:t>
            </w:r>
            <w:r w:rsidRPr="0023786B">
              <w:rPr>
                <w:color w:val="000000" w:themeColor="text1"/>
                <w:szCs w:val="18"/>
              </w:rPr>
              <w:t>har ikke informasjon o</w:t>
            </w:r>
            <w:r>
              <w:rPr>
                <w:color w:val="000000" w:themeColor="text1"/>
                <w:szCs w:val="18"/>
              </w:rPr>
              <w:t>m hva den innebærer</w:t>
            </w:r>
          </w:p>
          <w:p w14:paraId="3AC1B337" w14:textId="77777777" w:rsidR="00121048" w:rsidRDefault="00121048" w:rsidP="003737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Tiltaket var mye omtalt i pressen</w:t>
            </w:r>
          </w:p>
          <w:p w14:paraId="340517DA" w14:textId="77777777" w:rsidR="00121048" w:rsidRDefault="00121048" w:rsidP="003737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color w:val="000000" w:themeColor="text1"/>
                <w:szCs w:val="18"/>
              </w:rPr>
              <w:t>De bruker markering i gaten for å forsterke informasjonen om hvor fartsgrensen er 30 km/t</w:t>
            </w:r>
          </w:p>
        </w:tc>
        <w:tc>
          <w:tcPr>
            <w:tcW w:w="1895" w:type="pct"/>
          </w:tcPr>
          <w:p w14:paraId="4270DBFD" w14:textId="77777777" w:rsidR="00121048" w:rsidRDefault="00121048" w:rsidP="003737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Det sies at politiet vil forsterke fartskontrollene</w:t>
            </w:r>
          </w:p>
          <w:p w14:paraId="7EB451EC" w14:textId="77777777" w:rsidR="00121048" w:rsidRDefault="00121048" w:rsidP="003737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Fra juni 2024 ble det gjort en pilot med uttesting av bruk av ATK i fire gater </w:t>
            </w:r>
            <w:r w:rsidRPr="00A13A5C">
              <w:rPr>
                <w:color w:val="000000" w:themeColor="text1"/>
                <w:szCs w:val="18"/>
              </w:rPr>
              <w:t>for</w:t>
            </w:r>
            <w:r>
              <w:rPr>
                <w:color w:val="000000" w:themeColor="text1"/>
                <w:szCs w:val="18"/>
              </w:rPr>
              <w:t xml:space="preserve"> </w:t>
            </w:r>
            <w:r w:rsidRPr="00A13A5C">
              <w:rPr>
                <w:color w:val="000000" w:themeColor="text1"/>
                <w:szCs w:val="18"/>
              </w:rPr>
              <w:t>å håndheve fartsgrense 30 km/t</w:t>
            </w:r>
            <w:r>
              <w:rPr>
                <w:color w:val="000000" w:themeColor="text1"/>
                <w:szCs w:val="18"/>
              </w:rPr>
              <w:t>.</w:t>
            </w:r>
            <w:r w:rsidRPr="00A13A5C">
              <w:rPr>
                <w:color w:val="000000" w:themeColor="text1"/>
                <w:szCs w:val="18"/>
              </w:rPr>
              <w:t xml:space="preserve"> Kameraene ble satt til å måle om bilistene kjørte raskere enn 30 km/t, og de som gjorde det fikk bot </w:t>
            </w:r>
          </w:p>
        </w:tc>
        <w:tc>
          <w:tcPr>
            <w:tcW w:w="895" w:type="pct"/>
          </w:tcPr>
          <w:p w14:paraId="66B7C2D8" w14:textId="77777777" w:rsidR="00121048" w:rsidRPr="006C0808" w:rsidRDefault="00121048" w:rsidP="003737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18"/>
                <w:lang w:val="en-US"/>
              </w:rPr>
            </w:pPr>
            <w:r w:rsidRPr="006C0808">
              <w:rPr>
                <w:color w:val="000000" w:themeColor="text1"/>
                <w:szCs w:val="18"/>
                <w:lang w:val="en-US"/>
              </w:rPr>
              <w:t>Amsterdam kommune 2024</w:t>
            </w:r>
          </w:p>
          <w:p w14:paraId="32BAB8E7" w14:textId="77777777" w:rsidR="00121048" w:rsidRPr="006C0808" w:rsidRDefault="00121048" w:rsidP="003737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18"/>
                <w:lang w:val="en-US"/>
              </w:rPr>
            </w:pPr>
            <w:r w:rsidRPr="006C0808">
              <w:rPr>
                <w:color w:val="000000" w:themeColor="text1"/>
                <w:szCs w:val="18"/>
                <w:lang w:val="en-US"/>
              </w:rPr>
              <w:t>Dutch News 2024</w:t>
            </w:r>
          </w:p>
          <w:p w14:paraId="405446FE" w14:textId="77777777" w:rsidR="00121048" w:rsidRPr="00AD5697" w:rsidRDefault="00121048" w:rsidP="003737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18"/>
                <w:lang w:val="en-US"/>
              </w:rPr>
            </w:pPr>
            <w:r w:rsidRPr="006C0808">
              <w:rPr>
                <w:color w:val="000000" w:themeColor="text1"/>
                <w:szCs w:val="18"/>
                <w:lang w:val="en-US"/>
              </w:rPr>
              <w:t>NL Times 2024</w:t>
            </w:r>
          </w:p>
        </w:tc>
      </w:tr>
      <w:tr w:rsidR="00121048" w:rsidRPr="005D5823" w14:paraId="4D99DE85" w14:textId="77777777" w:rsidTr="0037375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14:paraId="7C7900FC" w14:textId="77777777" w:rsidR="00121048" w:rsidRPr="001432DE" w:rsidRDefault="00121048" w:rsidP="00373758">
            <w:pPr>
              <w:rPr>
                <w:bCs w:val="0"/>
                <w:szCs w:val="18"/>
              </w:rPr>
            </w:pPr>
            <w:r w:rsidRPr="001432DE">
              <w:rPr>
                <w:bCs w:val="0"/>
                <w:szCs w:val="18"/>
              </w:rPr>
              <w:t>Wales</w:t>
            </w:r>
          </w:p>
        </w:tc>
        <w:tc>
          <w:tcPr>
            <w:tcW w:w="1685" w:type="pct"/>
          </w:tcPr>
          <w:p w14:paraId="4927B2AA" w14:textId="77777777" w:rsidR="00121048" w:rsidRDefault="00121048" w:rsidP="003737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 xml:space="preserve">Vi har ikke innhentet informasjon om kampanjer o.l. i Wales. </w:t>
            </w:r>
          </w:p>
        </w:tc>
        <w:tc>
          <w:tcPr>
            <w:tcW w:w="1895" w:type="pct"/>
          </w:tcPr>
          <w:p w14:paraId="12FE0BFC" w14:textId="77777777" w:rsidR="00121048" w:rsidRDefault="00121048" w:rsidP="003737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232A8F">
              <w:rPr>
                <w:szCs w:val="18"/>
              </w:rPr>
              <w:t>Wales tok våren 2024 i bruk ATK for å sikre at den generelle fartsgrensen 20 mph overholdes. I august 2024 ble 7458 bilister tatt for å kjøre fortere enn 20 mph, hvorav 7400 av fartsovertredelsene ble registrert vha. ATK.</w:t>
            </w:r>
          </w:p>
        </w:tc>
        <w:tc>
          <w:tcPr>
            <w:tcW w:w="895" w:type="pct"/>
          </w:tcPr>
          <w:p w14:paraId="371E8F6D" w14:textId="77777777" w:rsidR="00121048" w:rsidRDefault="00121048" w:rsidP="003737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18"/>
                <w:lang w:val="en-US"/>
              </w:rPr>
            </w:pPr>
            <w:r w:rsidRPr="00232A8F">
              <w:rPr>
                <w:color w:val="000000" w:themeColor="text1"/>
                <w:szCs w:val="18"/>
                <w:lang w:val="en-US"/>
              </w:rPr>
              <w:t xml:space="preserve">Go Safe 2024 </w:t>
            </w:r>
          </w:p>
          <w:p w14:paraId="2A710A03" w14:textId="77777777" w:rsidR="00121048" w:rsidRPr="00232A8F" w:rsidRDefault="00121048" w:rsidP="003737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18"/>
                <w:lang w:val="en-US"/>
              </w:rPr>
            </w:pPr>
            <w:r w:rsidRPr="00232A8F">
              <w:rPr>
                <w:color w:val="000000" w:themeColor="text1"/>
                <w:szCs w:val="18"/>
                <w:lang w:val="en-US"/>
              </w:rPr>
              <w:t>North Wales Live 2024</w:t>
            </w:r>
          </w:p>
        </w:tc>
      </w:tr>
    </w:tbl>
    <w:p w14:paraId="4D607C69" w14:textId="77777777" w:rsidR="00121048" w:rsidRDefault="00121048">
      <w:pPr>
        <w:rPr>
          <w:rFonts w:ascii="Times New Roman" w:hAnsi="Times New Roman" w:cs="Times New Roman"/>
          <w:lang w:val="en-US"/>
        </w:rPr>
      </w:pPr>
    </w:p>
    <w:p w14:paraId="3F28C58D" w14:textId="77883590" w:rsidR="005D5823" w:rsidRDefault="005D582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18871310" w14:textId="77777777" w:rsidR="00121048" w:rsidRPr="002012D9" w:rsidRDefault="00121048" w:rsidP="00121048">
      <w:pPr>
        <w:pStyle w:val="Tabellnummer"/>
        <w:rPr>
          <w:color w:val="auto"/>
          <w:sz w:val="24"/>
          <w:szCs w:val="24"/>
        </w:rPr>
      </w:pPr>
      <w:r w:rsidRPr="002012D9">
        <w:rPr>
          <w:b/>
          <w:bCs/>
          <w:color w:val="auto"/>
          <w:sz w:val="24"/>
          <w:szCs w:val="24"/>
        </w:rPr>
        <w:lastRenderedPageBreak/>
        <w:t xml:space="preserve">Tabell </w:t>
      </w:r>
      <w:r w:rsidRPr="002012D9">
        <w:rPr>
          <w:b/>
          <w:bCs/>
          <w:color w:val="auto"/>
          <w:sz w:val="24"/>
          <w:szCs w:val="24"/>
        </w:rPr>
        <w:fldChar w:fldCharType="begin"/>
      </w:r>
      <w:r w:rsidRPr="002012D9">
        <w:rPr>
          <w:b/>
          <w:bCs/>
          <w:color w:val="auto"/>
          <w:sz w:val="24"/>
          <w:szCs w:val="24"/>
        </w:rPr>
        <w:instrText>SEQ Tabell \* ARABIC</w:instrText>
      </w:r>
      <w:r w:rsidRPr="002012D9">
        <w:rPr>
          <w:b/>
          <w:bCs/>
          <w:color w:val="auto"/>
          <w:sz w:val="24"/>
          <w:szCs w:val="24"/>
        </w:rPr>
        <w:fldChar w:fldCharType="separate"/>
      </w:r>
      <w:r w:rsidRPr="002012D9">
        <w:rPr>
          <w:b/>
          <w:bCs/>
          <w:noProof/>
          <w:color w:val="auto"/>
          <w:sz w:val="24"/>
          <w:szCs w:val="24"/>
        </w:rPr>
        <w:t>5</w:t>
      </w:r>
      <w:r w:rsidRPr="002012D9">
        <w:rPr>
          <w:b/>
          <w:bCs/>
          <w:color w:val="auto"/>
          <w:sz w:val="24"/>
          <w:szCs w:val="24"/>
        </w:rPr>
        <w:fldChar w:fldCharType="end"/>
      </w:r>
      <w:r w:rsidRPr="002012D9">
        <w:rPr>
          <w:b/>
          <w:bCs/>
          <w:color w:val="auto"/>
          <w:sz w:val="24"/>
          <w:szCs w:val="24"/>
        </w:rPr>
        <w:t>:</w:t>
      </w:r>
      <w:r w:rsidRPr="002012D9">
        <w:rPr>
          <w:color w:val="auto"/>
          <w:sz w:val="24"/>
          <w:szCs w:val="24"/>
        </w:rPr>
        <w:t xml:space="preserve"> Plan- og beslutningsprosesser knyttet til innføring av 30 km/t eller 20 mph i store soner eller hele byer - hovedpunkter. </w:t>
      </w:r>
    </w:p>
    <w:tbl>
      <w:tblPr>
        <w:tblStyle w:val="TI-tabellfarge"/>
        <w:tblpPr w:leftFromText="141" w:rightFromText="141" w:vertAnchor="text" w:tblpY="1"/>
        <w:tblW w:w="5000" w:type="pct"/>
        <w:tblLook w:val="04A0" w:firstRow="1" w:lastRow="0" w:firstColumn="1" w:lastColumn="0" w:noHBand="0" w:noVBand="1"/>
      </w:tblPr>
      <w:tblGrid>
        <w:gridCol w:w="1082"/>
        <w:gridCol w:w="2562"/>
        <w:gridCol w:w="1597"/>
        <w:gridCol w:w="2883"/>
        <w:gridCol w:w="2556"/>
        <w:gridCol w:w="1742"/>
        <w:gridCol w:w="1562"/>
      </w:tblGrid>
      <w:tr w:rsidR="00121048" w:rsidRPr="00355FEB" w14:paraId="4C28AF39" w14:textId="77777777" w:rsidTr="003737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</w:tcPr>
          <w:p w14:paraId="10F3114D" w14:textId="77777777" w:rsidR="00121048" w:rsidRPr="0069744B" w:rsidRDefault="00121048" w:rsidP="00373758">
            <w:pPr>
              <w:pStyle w:val="tabelltekst-normal"/>
              <w:jc w:val="left"/>
              <w:rPr>
                <w:b w:val="0"/>
                <w:bCs w:val="0"/>
                <w:lang w:val="en-US"/>
              </w:rPr>
            </w:pPr>
            <w:r w:rsidRPr="0069744B">
              <w:rPr>
                <w:lang w:val="en-US"/>
              </w:rPr>
              <w:t>By</w:t>
            </w:r>
          </w:p>
        </w:tc>
        <w:tc>
          <w:tcPr>
            <w:tcW w:w="921" w:type="pct"/>
          </w:tcPr>
          <w:p w14:paraId="57EB6B32" w14:textId="77777777" w:rsidR="00121048" w:rsidRPr="0069744B" w:rsidRDefault="00121048" w:rsidP="00373758">
            <w:pPr>
              <w:pStyle w:val="tabelltekst-normal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</w:rPr>
            </w:pPr>
            <w:r w:rsidRPr="0069744B">
              <w:rPr>
                <w:rFonts w:cs="Calibri"/>
              </w:rPr>
              <w:t>Mål</w:t>
            </w:r>
            <w:r>
              <w:rPr>
                <w:rFonts w:cs="Calibri"/>
              </w:rPr>
              <w:t xml:space="preserve"> med tiltaket</w:t>
            </w:r>
          </w:p>
        </w:tc>
        <w:tc>
          <w:tcPr>
            <w:tcW w:w="541" w:type="pct"/>
          </w:tcPr>
          <w:p w14:paraId="7D7C4E27" w14:textId="77777777" w:rsidR="00121048" w:rsidRPr="0069744B" w:rsidRDefault="00121048" w:rsidP="00373758">
            <w:pPr>
              <w:pStyle w:val="tabelltekst-normal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</w:rPr>
            </w:pPr>
            <w:r>
              <w:rPr>
                <w:rFonts w:cs="Calibri"/>
              </w:rPr>
              <w:t>Knyttet til overordnet plan</w:t>
            </w:r>
          </w:p>
        </w:tc>
        <w:tc>
          <w:tcPr>
            <w:tcW w:w="1036" w:type="pct"/>
          </w:tcPr>
          <w:p w14:paraId="24CF2B13" w14:textId="77777777" w:rsidR="00121048" w:rsidRPr="00033C7C" w:rsidRDefault="00121048" w:rsidP="00373758">
            <w:pPr>
              <w:pStyle w:val="tabelltekst-normal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nn-NO"/>
              </w:rPr>
            </w:pPr>
            <w:r w:rsidRPr="00CE600D">
              <w:rPr>
                <w:lang w:val="nn-NO"/>
              </w:rPr>
              <w:t>Bruk og utvikling av kunnskap</w:t>
            </w:r>
          </w:p>
        </w:tc>
        <w:tc>
          <w:tcPr>
            <w:tcW w:w="919" w:type="pct"/>
          </w:tcPr>
          <w:p w14:paraId="3AB449F3" w14:textId="77777777" w:rsidR="00121048" w:rsidRPr="0069744B" w:rsidRDefault="00121048" w:rsidP="00373758">
            <w:pPr>
              <w:pStyle w:val="tabelltekst-normal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9744B">
              <w:t>Konflikterende mål</w:t>
            </w:r>
            <w:r>
              <w:t>, usikkerheter og uenigheter</w:t>
            </w:r>
          </w:p>
        </w:tc>
        <w:tc>
          <w:tcPr>
            <w:tcW w:w="628" w:type="pct"/>
          </w:tcPr>
          <w:p w14:paraId="3185C525" w14:textId="77777777" w:rsidR="00121048" w:rsidRPr="00CE600D" w:rsidRDefault="00121048" w:rsidP="00373758">
            <w:pPr>
              <w:pStyle w:val="tabelltekst-normal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lang w:val="nn-NO"/>
              </w:rPr>
            </w:pPr>
            <w:r>
              <w:rPr>
                <w:rFonts w:cs="Calibri"/>
                <w:lang w:val="nn-NO"/>
              </w:rPr>
              <w:t>Avgjørende for gjennomføring</w:t>
            </w:r>
          </w:p>
        </w:tc>
        <w:tc>
          <w:tcPr>
            <w:tcW w:w="563" w:type="pct"/>
          </w:tcPr>
          <w:p w14:paraId="73E8FC6C" w14:textId="77777777" w:rsidR="00121048" w:rsidRPr="0069744B" w:rsidRDefault="00121048" w:rsidP="00373758">
            <w:pPr>
              <w:pStyle w:val="tabelltekst-normal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</w:rPr>
            </w:pPr>
            <w:r w:rsidRPr="0069744B">
              <w:rPr>
                <w:rFonts w:cs="Calibri"/>
              </w:rPr>
              <w:t>Dokumentasjon</w:t>
            </w:r>
          </w:p>
        </w:tc>
      </w:tr>
      <w:tr w:rsidR="00121048" w:rsidRPr="00B1362C" w14:paraId="5243A566" w14:textId="77777777" w:rsidTr="00373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</w:tcPr>
          <w:p w14:paraId="4FD6FE70" w14:textId="77777777" w:rsidR="00121048" w:rsidRPr="00AF6A86" w:rsidRDefault="00121048" w:rsidP="00373758">
            <w:pPr>
              <w:pStyle w:val="tabelltekst-normal"/>
              <w:rPr>
                <w:bCs w:val="0"/>
              </w:rPr>
            </w:pPr>
            <w:r w:rsidRPr="00AF6A86">
              <w:t>Trondheim</w:t>
            </w:r>
          </w:p>
        </w:tc>
        <w:tc>
          <w:tcPr>
            <w:tcW w:w="921" w:type="pct"/>
          </w:tcPr>
          <w:p w14:paraId="05EBFBA3" w14:textId="77777777" w:rsidR="00121048" w:rsidRPr="00AF6A86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AF6A86">
              <w:rPr>
                <w:rFonts w:cs="Calibri"/>
              </w:rPr>
              <w:t>Administrasjonen:</w:t>
            </w:r>
          </w:p>
          <w:p w14:paraId="492153BD" w14:textId="77777777" w:rsidR="00121048" w:rsidRPr="00AF6A86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M</w:t>
            </w:r>
            <w:r w:rsidRPr="00AF6A86">
              <w:rPr>
                <w:rFonts w:cs="Calibri"/>
              </w:rPr>
              <w:t>indre lokal forurensing, færre og mindre alvorlige trafikkulykker, bedre forhold for andre trafikanter enn biltrafikken, et roligere trafikk</w:t>
            </w:r>
            <w:r>
              <w:rPr>
                <w:rFonts w:cs="Calibri"/>
              </w:rPr>
              <w:softHyphen/>
            </w:r>
            <w:r w:rsidRPr="00AF6A86">
              <w:rPr>
                <w:rFonts w:cs="Calibri"/>
              </w:rPr>
              <w:t>bilde</w:t>
            </w:r>
          </w:p>
          <w:p w14:paraId="1E9643FE" w14:textId="77777777" w:rsidR="00121048" w:rsidRPr="00AF6A86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AF6A86">
              <w:rPr>
                <w:rFonts w:cs="Calibri"/>
              </w:rPr>
              <w:t>Enhetlig fartsgrense i Midtbyen, færre skilt og skifter av fartsgrenser</w:t>
            </w:r>
          </w:p>
          <w:p w14:paraId="05BB21F2" w14:textId="77777777" w:rsidR="00121048" w:rsidRPr="00AF6A86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AF6A86">
              <w:rPr>
                <w:rFonts w:cs="Calibri"/>
              </w:rPr>
              <w:t>Byrådet: Redusere risiko og skade</w:t>
            </w:r>
            <w:r>
              <w:rPr>
                <w:rFonts w:cs="Calibri"/>
              </w:rPr>
              <w:softHyphen/>
            </w:r>
            <w:r w:rsidRPr="00AF6A86">
              <w:rPr>
                <w:rFonts w:cs="Calibri"/>
              </w:rPr>
              <w:t>omfang ved ulykker, støyplager, svevestøv og opplevde barriere</w:t>
            </w:r>
            <w:r>
              <w:rPr>
                <w:rFonts w:cs="Calibri"/>
              </w:rPr>
              <w:softHyphen/>
            </w:r>
            <w:r w:rsidRPr="00AF6A86">
              <w:rPr>
                <w:rFonts w:cs="Calibri"/>
              </w:rPr>
              <w:t>virkninger av hovedveiene</w:t>
            </w:r>
          </w:p>
        </w:tc>
        <w:tc>
          <w:tcPr>
            <w:tcW w:w="541" w:type="pct"/>
          </w:tcPr>
          <w:p w14:paraId="7711FD01" w14:textId="77777777" w:rsidR="00121048" w:rsidRPr="00AF6A86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F6A86">
              <w:rPr>
                <w:color w:val="000000" w:themeColor="text1"/>
              </w:rPr>
              <w:t>Kommunens trafikksikkerhet</w:t>
            </w:r>
            <w:r>
              <w:rPr>
                <w:color w:val="000000" w:themeColor="text1"/>
              </w:rPr>
              <w:t>s-</w:t>
            </w:r>
            <w:r w:rsidRPr="00AF6A86">
              <w:rPr>
                <w:color w:val="000000" w:themeColor="text1"/>
              </w:rPr>
              <w:t>plan</w:t>
            </w:r>
          </w:p>
          <w:p w14:paraId="08240322" w14:textId="77777777" w:rsidR="00121048" w:rsidRPr="00AF6A86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F6A86">
              <w:rPr>
                <w:color w:val="000000" w:themeColor="text1"/>
              </w:rPr>
              <w:t>Byrådserklæringen til det nye byrådet</w:t>
            </w:r>
          </w:p>
        </w:tc>
        <w:tc>
          <w:tcPr>
            <w:tcW w:w="1036" w:type="pct"/>
          </w:tcPr>
          <w:p w14:paraId="6898D4E3" w14:textId="77777777" w:rsidR="00121048" w:rsidRPr="00AF6A86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F6A86">
              <w:rPr>
                <w:color w:val="000000" w:themeColor="text1"/>
              </w:rPr>
              <w:t>Kommunen utarbeidet et faglig grunnlag for å vurdere effektene av å innføre 30-sone i hele Midtbyen basert på doku</w:t>
            </w:r>
            <w:r>
              <w:rPr>
                <w:color w:val="000000" w:themeColor="text1"/>
              </w:rPr>
              <w:softHyphen/>
            </w:r>
            <w:r w:rsidRPr="00AF6A86">
              <w:rPr>
                <w:color w:val="000000" w:themeColor="text1"/>
              </w:rPr>
              <w:t>mentert kunnskap</w:t>
            </w:r>
          </w:p>
          <w:p w14:paraId="4A2C08BE" w14:textId="77777777" w:rsidR="00121048" w:rsidRPr="00AF6A86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F6A86">
              <w:rPr>
                <w:color w:val="000000" w:themeColor="text1"/>
              </w:rPr>
              <w:t>Kommunen beregnet økt kjøretid for bussene gjennom empiriske observa</w:t>
            </w:r>
            <w:r>
              <w:rPr>
                <w:color w:val="000000" w:themeColor="text1"/>
              </w:rPr>
              <w:softHyphen/>
            </w:r>
            <w:r w:rsidRPr="00AF6A86">
              <w:rPr>
                <w:color w:val="000000" w:themeColor="text1"/>
              </w:rPr>
              <w:t>sjoner og enkle beregninger</w:t>
            </w:r>
          </w:p>
          <w:p w14:paraId="165839AB" w14:textId="77777777" w:rsidR="00121048" w:rsidRPr="00AF6A86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F6A86">
              <w:rPr>
                <w:color w:val="000000" w:themeColor="text1"/>
              </w:rPr>
              <w:t>Fylkeskommunen gjennomførte trafikk</w:t>
            </w:r>
            <w:r>
              <w:rPr>
                <w:color w:val="000000" w:themeColor="text1"/>
              </w:rPr>
              <w:softHyphen/>
            </w:r>
            <w:r w:rsidRPr="00AF6A86">
              <w:rPr>
                <w:color w:val="000000" w:themeColor="text1"/>
              </w:rPr>
              <w:t>simuleringer for å beregne økt kjøretid for bussene</w:t>
            </w:r>
          </w:p>
        </w:tc>
        <w:tc>
          <w:tcPr>
            <w:tcW w:w="919" w:type="pct"/>
          </w:tcPr>
          <w:p w14:paraId="51A90407" w14:textId="77777777" w:rsidR="00121048" w:rsidRPr="00AF6A86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F6A86">
              <w:rPr>
                <w:color w:val="000000" w:themeColor="text1"/>
              </w:rPr>
              <w:t xml:space="preserve">Fylkeskommunen er skeptisk pga: </w:t>
            </w:r>
          </w:p>
          <w:p w14:paraId="5C0C4F24" w14:textId="77777777" w:rsidR="00121048" w:rsidRPr="00AF6A86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F6A86">
              <w:rPr>
                <w:color w:val="000000" w:themeColor="text1"/>
              </w:rPr>
              <w:t>Usikkerhet om hvor mye reisetiden for bussene vil øke og hvilke konse</w:t>
            </w:r>
            <w:r>
              <w:rPr>
                <w:color w:val="000000" w:themeColor="text1"/>
              </w:rPr>
              <w:softHyphen/>
            </w:r>
            <w:r w:rsidRPr="00AF6A86">
              <w:rPr>
                <w:color w:val="000000" w:themeColor="text1"/>
              </w:rPr>
              <w:t>kvenser det vil gi for</w:t>
            </w:r>
            <w:r>
              <w:rPr>
                <w:color w:val="000000" w:themeColor="text1"/>
              </w:rPr>
              <w:t xml:space="preserve"> kollektivtrafik</w:t>
            </w:r>
            <w:r>
              <w:rPr>
                <w:color w:val="000000" w:themeColor="text1"/>
              </w:rPr>
              <w:softHyphen/>
              <w:t>kens konkurransekraft, nullvekst</w:t>
            </w:r>
            <w:r>
              <w:rPr>
                <w:color w:val="000000" w:themeColor="text1"/>
              </w:rPr>
              <w:softHyphen/>
              <w:t>målet og</w:t>
            </w:r>
            <w:r w:rsidRPr="00AF6A86">
              <w:rPr>
                <w:color w:val="000000" w:themeColor="text1"/>
              </w:rPr>
              <w:t xml:space="preserve"> økonomien i kollektiv</w:t>
            </w:r>
            <w:r>
              <w:rPr>
                <w:color w:val="000000" w:themeColor="text1"/>
              </w:rPr>
              <w:softHyphen/>
            </w:r>
            <w:r w:rsidRPr="00AF6A86">
              <w:rPr>
                <w:color w:val="000000" w:themeColor="text1"/>
              </w:rPr>
              <w:t>trans</w:t>
            </w:r>
            <w:r>
              <w:rPr>
                <w:color w:val="000000" w:themeColor="text1"/>
              </w:rPr>
              <w:softHyphen/>
            </w:r>
            <w:r w:rsidRPr="00AF6A86">
              <w:rPr>
                <w:color w:val="000000" w:themeColor="text1"/>
              </w:rPr>
              <w:t>porten</w:t>
            </w:r>
          </w:p>
          <w:p w14:paraId="5F4506AC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Bekymring for at tiltaket vil gi falsk trygghet for mye trafikanter og ikke resultere i færre og mindre alvorlige trafikkulykker</w:t>
            </w:r>
          </w:p>
          <w:p w14:paraId="761DD237" w14:textId="77777777" w:rsidR="00121048" w:rsidRPr="00AF6A86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F6A86">
              <w:rPr>
                <w:color w:val="000000" w:themeColor="text1"/>
              </w:rPr>
              <w:t>De er i tvil om det tiltaket er i tråd med regelverket</w:t>
            </w:r>
          </w:p>
        </w:tc>
        <w:tc>
          <w:tcPr>
            <w:tcW w:w="628" w:type="pct"/>
          </w:tcPr>
          <w:p w14:paraId="71169119" w14:textId="77777777" w:rsidR="00121048" w:rsidRPr="00AF6A86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 w:rsidRPr="00AF6A86">
              <w:rPr>
                <w:rFonts w:cs="Calibri"/>
                <w:color w:val="000000" w:themeColor="text1"/>
              </w:rPr>
              <w:t>Administrativt og poli</w:t>
            </w:r>
            <w:r>
              <w:rPr>
                <w:rFonts w:cs="Calibri"/>
                <w:color w:val="000000" w:themeColor="text1"/>
              </w:rPr>
              <w:softHyphen/>
            </w:r>
            <w:r w:rsidRPr="00AF6A86">
              <w:rPr>
                <w:rFonts w:cs="Calibri"/>
                <w:color w:val="000000" w:themeColor="text1"/>
              </w:rPr>
              <w:t>tisk initiativ fra Trondheim kommune</w:t>
            </w:r>
          </w:p>
          <w:p w14:paraId="09C95583" w14:textId="77777777" w:rsidR="00121048" w:rsidRPr="00AF6A86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 w:rsidRPr="00AF6A86">
              <w:rPr>
                <w:rFonts w:cs="Calibri"/>
                <w:color w:val="000000" w:themeColor="text1"/>
              </w:rPr>
              <w:t>Om Trøndelag fylkes</w:t>
            </w:r>
            <w:r>
              <w:rPr>
                <w:rFonts w:cs="Calibri"/>
                <w:color w:val="000000" w:themeColor="text1"/>
              </w:rPr>
              <w:softHyphen/>
            </w:r>
            <w:r w:rsidRPr="00AF6A86">
              <w:rPr>
                <w:rFonts w:cs="Calibri"/>
                <w:color w:val="000000" w:themeColor="text1"/>
              </w:rPr>
              <w:t xml:space="preserve">kommune beslutter </w:t>
            </w:r>
            <w:r>
              <w:rPr>
                <w:rFonts w:cs="Calibri"/>
                <w:color w:val="000000" w:themeColor="text1"/>
              </w:rPr>
              <w:t>at de vil</w:t>
            </w:r>
            <w:r w:rsidRPr="00AF6A86">
              <w:rPr>
                <w:rFonts w:cs="Calibri"/>
                <w:color w:val="000000" w:themeColor="text1"/>
              </w:rPr>
              <w:t xml:space="preserve"> innføre 30 km/t i gatene de adminis</w:t>
            </w:r>
            <w:r>
              <w:rPr>
                <w:rFonts w:cs="Calibri"/>
                <w:color w:val="000000" w:themeColor="text1"/>
              </w:rPr>
              <w:softHyphen/>
            </w:r>
            <w:r w:rsidRPr="00AF6A86">
              <w:rPr>
                <w:rFonts w:cs="Calibri"/>
                <w:color w:val="000000" w:themeColor="text1"/>
              </w:rPr>
              <w:t>trerer</w:t>
            </w:r>
          </w:p>
        </w:tc>
        <w:tc>
          <w:tcPr>
            <w:tcW w:w="563" w:type="pct"/>
          </w:tcPr>
          <w:p w14:paraId="0BE22596" w14:textId="77777777" w:rsidR="00121048" w:rsidRPr="00291E65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lang w:val="nn-NO"/>
              </w:rPr>
            </w:pPr>
            <w:r w:rsidRPr="00291E65">
              <w:rPr>
                <w:rFonts w:cs="Calibri"/>
                <w:color w:val="000000" w:themeColor="text1"/>
                <w:lang w:val="nn-NO"/>
              </w:rPr>
              <w:t>Trondheim kommune 2020a</w:t>
            </w:r>
          </w:p>
          <w:p w14:paraId="7DC8984C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lang w:val="nn-NO"/>
              </w:rPr>
            </w:pPr>
            <w:r w:rsidRPr="00291E65">
              <w:rPr>
                <w:rFonts w:cs="Calibri"/>
                <w:color w:val="000000" w:themeColor="text1"/>
                <w:lang w:val="nn-NO"/>
              </w:rPr>
              <w:t>Trondheim kommune 2024b</w:t>
            </w:r>
          </w:p>
          <w:p w14:paraId="13878D47" w14:textId="77777777" w:rsidR="00121048" w:rsidRPr="00AB5598" w:rsidRDefault="00121048" w:rsidP="003737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  <w:r>
              <w:rPr>
                <w:lang w:val="nn-NO"/>
              </w:rPr>
              <w:t>Trøndelag fylkes</w:t>
            </w:r>
            <w:r>
              <w:rPr>
                <w:lang w:val="nn-NO"/>
              </w:rPr>
              <w:softHyphen/>
              <w:t>kommune 2024</w:t>
            </w:r>
          </w:p>
        </w:tc>
      </w:tr>
      <w:tr w:rsidR="00121048" w:rsidRPr="004D73DF" w14:paraId="16757A8F" w14:textId="77777777" w:rsidTr="00373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</w:tcPr>
          <w:p w14:paraId="082D1446" w14:textId="77777777" w:rsidR="00121048" w:rsidRDefault="00121048" w:rsidP="00373758">
            <w:pPr>
              <w:pStyle w:val="tabelltekst-normal"/>
              <w:rPr>
                <w:bCs w:val="0"/>
              </w:rPr>
            </w:pPr>
            <w:r>
              <w:t>København</w:t>
            </w:r>
          </w:p>
        </w:tc>
        <w:tc>
          <w:tcPr>
            <w:tcW w:w="921" w:type="pct"/>
          </w:tcPr>
          <w:p w14:paraId="446F6937" w14:textId="77777777" w:rsidR="00121048" w:rsidRPr="00355FEB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R</w:t>
            </w:r>
            <w:r w:rsidRPr="00033C7C">
              <w:rPr>
                <w:rFonts w:cs="Calibri"/>
              </w:rPr>
              <w:t>eduserte CO</w:t>
            </w:r>
            <w:r w:rsidRPr="00806CBC">
              <w:rPr>
                <w:rFonts w:cs="Calibri"/>
                <w:vertAlign w:val="subscript"/>
              </w:rPr>
              <w:t>2</w:t>
            </w:r>
            <w:r w:rsidRPr="00033C7C">
              <w:rPr>
                <w:rFonts w:cs="Calibri"/>
              </w:rPr>
              <w:t>-utslipp ved at flere velger å gå, sykle og reise kollektivt i stedet for å kjøre bil, reduksjon i trafikkulykker og støy, økt opplevd trygghet for gående og syklister, bedre fremkommelighet for buss- og sykkeltrafikken</w:t>
            </w:r>
            <w:r>
              <w:rPr>
                <w:rFonts w:cs="Calibri"/>
              </w:rPr>
              <w:t>,</w:t>
            </w:r>
            <w:r w:rsidRPr="00033C7C">
              <w:rPr>
                <w:rFonts w:cs="Calibri"/>
              </w:rPr>
              <w:t xml:space="preserve"> bedre folkehelse</w:t>
            </w:r>
          </w:p>
        </w:tc>
        <w:tc>
          <w:tcPr>
            <w:tcW w:w="541" w:type="pct"/>
          </w:tcPr>
          <w:p w14:paraId="01244E22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</w:t>
            </w:r>
            <w:r w:rsidRPr="00475380">
              <w:rPr>
                <w:color w:val="000000" w:themeColor="text1"/>
              </w:rPr>
              <w:t>n større plan for å redusere klimagassutslipp som også omfatter andre tiltak</w:t>
            </w:r>
          </w:p>
        </w:tc>
        <w:tc>
          <w:tcPr>
            <w:tcW w:w="1036" w:type="pct"/>
          </w:tcPr>
          <w:p w14:paraId="68D61816" w14:textId="77777777" w:rsidR="00121048" w:rsidRPr="006B71C3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</w:t>
            </w:r>
            <w:r w:rsidRPr="00475380">
              <w:rPr>
                <w:color w:val="000000" w:themeColor="text1"/>
              </w:rPr>
              <w:t>edegjørelse for hvordan det å senke fartsgrensene med 10 km/t i hele byen ville gi ulike effekter, men uten å vise til dokumentasjon</w:t>
            </w:r>
            <w:r>
              <w:rPr>
                <w:color w:val="000000" w:themeColor="text1"/>
              </w:rPr>
              <w:t xml:space="preserve">, det </w:t>
            </w:r>
            <w:r w:rsidRPr="00475380">
              <w:rPr>
                <w:color w:val="000000" w:themeColor="text1"/>
              </w:rPr>
              <w:t>angis at effektene på trafikkulykker er veldokumenterte</w:t>
            </w:r>
          </w:p>
        </w:tc>
        <w:tc>
          <w:tcPr>
            <w:tcW w:w="919" w:type="pct"/>
          </w:tcPr>
          <w:p w14:paraId="7866E47F" w14:textId="77777777" w:rsidR="00121048" w:rsidRPr="00806CBC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06CBC">
              <w:rPr>
                <w:color w:val="000000" w:themeColor="text1"/>
              </w:rPr>
              <w:t xml:space="preserve">Politiet: </w:t>
            </w:r>
            <w:r>
              <w:rPr>
                <w:color w:val="000000" w:themeColor="text1"/>
              </w:rPr>
              <w:t xml:space="preserve">Mener </w:t>
            </w:r>
            <w:r w:rsidRPr="00806CBC">
              <w:rPr>
                <w:color w:val="000000" w:themeColor="text1"/>
              </w:rPr>
              <w:t>de foreslåtte endrin</w:t>
            </w:r>
            <w:r>
              <w:rPr>
                <w:color w:val="000000" w:themeColor="text1"/>
              </w:rPr>
              <w:softHyphen/>
            </w:r>
            <w:r w:rsidRPr="00806CBC">
              <w:rPr>
                <w:color w:val="000000" w:themeColor="text1"/>
              </w:rPr>
              <w:t xml:space="preserve">gene </w:t>
            </w:r>
            <w:r>
              <w:rPr>
                <w:color w:val="000000" w:themeColor="text1"/>
              </w:rPr>
              <w:t xml:space="preserve">ikke </w:t>
            </w:r>
            <w:r w:rsidRPr="00806CBC">
              <w:rPr>
                <w:color w:val="000000" w:themeColor="text1"/>
              </w:rPr>
              <w:t>er i tråd med regelverket</w:t>
            </w:r>
          </w:p>
          <w:p w14:paraId="1E58E602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06CBC">
              <w:rPr>
                <w:color w:val="000000" w:themeColor="text1"/>
              </w:rPr>
              <w:t>Opposisjonspolitikere, bilorganisa</w:t>
            </w:r>
            <w:r>
              <w:rPr>
                <w:color w:val="000000" w:themeColor="text1"/>
              </w:rPr>
              <w:softHyphen/>
            </w:r>
            <w:r w:rsidRPr="00806CBC">
              <w:rPr>
                <w:color w:val="000000" w:themeColor="text1"/>
              </w:rPr>
              <w:t xml:space="preserve">sjoner: </w:t>
            </w:r>
            <w:r>
              <w:rPr>
                <w:color w:val="000000" w:themeColor="text1"/>
              </w:rPr>
              <w:t>Tvil om</w:t>
            </w:r>
            <w:r w:rsidRPr="00806CBC">
              <w:rPr>
                <w:color w:val="000000" w:themeColor="text1"/>
              </w:rPr>
              <w:t xml:space="preserve"> bilistene vil over</w:t>
            </w:r>
            <w:r>
              <w:rPr>
                <w:color w:val="000000" w:themeColor="text1"/>
              </w:rPr>
              <w:softHyphen/>
            </w:r>
            <w:r w:rsidRPr="00806CBC">
              <w:rPr>
                <w:color w:val="000000" w:themeColor="text1"/>
              </w:rPr>
              <w:t>holde fartsgrensene</w:t>
            </w:r>
            <w:r>
              <w:rPr>
                <w:color w:val="000000" w:themeColor="text1"/>
              </w:rPr>
              <w:t xml:space="preserve"> og</w:t>
            </w:r>
            <w:r w:rsidRPr="00806CBC">
              <w:rPr>
                <w:color w:val="000000" w:themeColor="text1"/>
              </w:rPr>
              <w:t xml:space="preserve"> om tiltaket ville gi de ønskede effektene</w:t>
            </w:r>
          </w:p>
          <w:p w14:paraId="537C9698" w14:textId="77777777" w:rsidR="00121048" w:rsidRPr="006B71C3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Ø</w:t>
            </w:r>
            <w:r w:rsidRPr="00806CBC">
              <w:rPr>
                <w:color w:val="000000" w:themeColor="text1"/>
              </w:rPr>
              <w:t>kt tidsbruk for busser, redusert fremkommelighet for biltrafikken, økte CO</w:t>
            </w:r>
            <w:r w:rsidRPr="00AF6A86">
              <w:rPr>
                <w:color w:val="000000" w:themeColor="text1"/>
                <w:vertAlign w:val="subscript"/>
              </w:rPr>
              <w:t>2</w:t>
            </w:r>
            <w:r w:rsidRPr="00806CBC">
              <w:rPr>
                <w:color w:val="000000" w:themeColor="text1"/>
              </w:rPr>
              <w:t>-utslipp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628" w:type="pct"/>
          </w:tcPr>
          <w:p w14:paraId="6DAA2413" w14:textId="77777777" w:rsidR="00121048" w:rsidRPr="004104F2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 w:rsidRPr="004104F2">
              <w:rPr>
                <w:rFonts w:cs="Calibri"/>
                <w:color w:val="000000" w:themeColor="text1"/>
              </w:rPr>
              <w:t>Politisk initiativ fra København kommune</w:t>
            </w:r>
          </w:p>
          <w:p w14:paraId="3336EB75" w14:textId="77777777" w:rsidR="00121048" w:rsidRPr="006B71C3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Om politiet godkjenner søknader fra København kommune, om Transport</w:t>
            </w:r>
            <w:r>
              <w:rPr>
                <w:rFonts w:cs="Calibri"/>
                <w:color w:val="000000" w:themeColor="text1"/>
              </w:rPr>
              <w:softHyphen/>
              <w:t>ministeriet overprøver politiet etter klage fra kommunen</w:t>
            </w:r>
          </w:p>
        </w:tc>
        <w:tc>
          <w:tcPr>
            <w:tcW w:w="563" w:type="pct"/>
          </w:tcPr>
          <w:p w14:paraId="5CF3B966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 w:rsidRPr="00806CBC">
              <w:rPr>
                <w:rFonts w:cs="Calibri"/>
                <w:color w:val="000000" w:themeColor="text1"/>
              </w:rPr>
              <w:t>København kommune 2022</w:t>
            </w:r>
          </w:p>
          <w:p w14:paraId="0D1C6C5A" w14:textId="77777777" w:rsidR="00121048" w:rsidRPr="00033C7C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København kommune 2024</w:t>
            </w:r>
          </w:p>
        </w:tc>
      </w:tr>
      <w:tr w:rsidR="00121048" w:rsidRPr="00355FEB" w14:paraId="6C0E37A8" w14:textId="77777777" w:rsidTr="00373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</w:tcPr>
          <w:p w14:paraId="33EB8CD4" w14:textId="77777777" w:rsidR="00121048" w:rsidRDefault="00121048" w:rsidP="00373758">
            <w:pPr>
              <w:pStyle w:val="tabelltekst-normal"/>
              <w:rPr>
                <w:bCs w:val="0"/>
              </w:rPr>
            </w:pPr>
            <w:r>
              <w:t>Helsinki</w:t>
            </w:r>
          </w:p>
        </w:tc>
        <w:tc>
          <w:tcPr>
            <w:tcW w:w="921" w:type="pct"/>
          </w:tcPr>
          <w:p w14:paraId="6E86626D" w14:textId="77777777" w:rsidR="00121048" w:rsidRPr="00355FEB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R</w:t>
            </w:r>
            <w:r w:rsidRPr="00033C7C">
              <w:rPr>
                <w:rFonts w:cs="Calibri"/>
              </w:rPr>
              <w:t>edusere antall og alvorlighetsgrad av trafikkulykker, overgang til mer bærekraftige transportformer, at byen blir mer livlig, tilgjengelig, rettferdig og god å bevege seg i til fots og på sykkel, bedre trafikkflyt og luftkvalitet</w:t>
            </w:r>
          </w:p>
        </w:tc>
        <w:tc>
          <w:tcPr>
            <w:tcW w:w="541" w:type="pct"/>
          </w:tcPr>
          <w:p w14:paraId="347ADF64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5380">
              <w:t>Trafikksikkerhets</w:t>
            </w:r>
            <w:r>
              <w:t>-</w:t>
            </w:r>
            <w:r w:rsidRPr="00475380">
              <w:t>programmet og bystrategien</w:t>
            </w:r>
          </w:p>
        </w:tc>
        <w:tc>
          <w:tcPr>
            <w:tcW w:w="1036" w:type="pct"/>
          </w:tcPr>
          <w:p w14:paraId="68D8D977" w14:textId="77777777" w:rsidR="00121048" w:rsidRPr="00AC4D00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5380">
              <w:t>Vi har ikke funnet utredninger knyttet til vedtaket om innføring av fartsgrense 30 km/t i store deler av gatenettet i Helsinki, utenom en henvisning til Europaparlamentet som viser til at 30 km/t regnes som ‘safe speed’</w:t>
            </w:r>
          </w:p>
        </w:tc>
        <w:tc>
          <w:tcPr>
            <w:tcW w:w="919" w:type="pct"/>
          </w:tcPr>
          <w:p w14:paraId="621B97C6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  <w:r w:rsidRPr="00ED7C0A">
              <w:t>oen bilister og bilistorganisa</w:t>
            </w:r>
            <w:r>
              <w:softHyphen/>
            </w:r>
            <w:r w:rsidRPr="00ED7C0A">
              <w:t>sjoner</w:t>
            </w:r>
            <w:r>
              <w:t xml:space="preserve">: </w:t>
            </w:r>
            <w:r w:rsidRPr="00ED7C0A">
              <w:t xml:space="preserve">bekymret for at </w:t>
            </w:r>
            <w:r>
              <w:t xml:space="preserve">tiltaket ville </w:t>
            </w:r>
            <w:r w:rsidRPr="00ED7C0A">
              <w:t>øke reisetiden med bil og varetran</w:t>
            </w:r>
            <w:r>
              <w:softHyphen/>
            </w:r>
            <w:r w:rsidRPr="00ED7C0A">
              <w:t>sport og virke negativt på trafikk</w:t>
            </w:r>
            <w:r>
              <w:softHyphen/>
            </w:r>
            <w:r w:rsidRPr="00ED7C0A">
              <w:t xml:space="preserve">effektiviteten. </w:t>
            </w:r>
            <w:r>
              <w:t>H</w:t>
            </w:r>
            <w:r w:rsidRPr="00ED7C0A">
              <w:t>andels</w:t>
            </w:r>
            <w:r>
              <w:softHyphen/>
            </w:r>
            <w:r w:rsidRPr="00ED7C0A">
              <w:t>stands</w:t>
            </w:r>
            <w:r>
              <w:softHyphen/>
            </w:r>
            <w:r w:rsidRPr="00ED7C0A">
              <w:t>forening</w:t>
            </w:r>
            <w:r>
              <w:t>en:</w:t>
            </w:r>
            <w:r w:rsidRPr="00ED7C0A">
              <w:t xml:space="preserve"> </w:t>
            </w:r>
            <w:r>
              <w:t>bekymret for handelen i sentrum</w:t>
            </w:r>
          </w:p>
        </w:tc>
        <w:tc>
          <w:tcPr>
            <w:tcW w:w="628" w:type="pct"/>
          </w:tcPr>
          <w:p w14:paraId="579A7632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Vedtak i bystyret, ingen overordnede myndig</w:t>
            </w:r>
            <w:r>
              <w:rPr>
                <w:rFonts w:cs="Calibri"/>
              </w:rPr>
              <w:softHyphen/>
              <w:t>heter motsatte seg tiltaket</w:t>
            </w:r>
          </w:p>
          <w:p w14:paraId="5BB55240" w14:textId="77777777" w:rsidR="00121048" w:rsidRPr="00355FEB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563" w:type="pct"/>
          </w:tcPr>
          <w:p w14:paraId="56214547" w14:textId="77777777" w:rsidR="00121048" w:rsidRPr="00321552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321552">
              <w:rPr>
                <w:rFonts w:cs="Calibri"/>
              </w:rPr>
              <w:t>Helsinki kommune 2015</w:t>
            </w:r>
          </w:p>
          <w:p w14:paraId="556BA170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321552">
              <w:rPr>
                <w:rFonts w:cs="Calibri"/>
              </w:rPr>
              <w:t>Helsinki kommune 2017</w:t>
            </w:r>
          </w:p>
          <w:p w14:paraId="1D1D2E11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321552">
              <w:rPr>
                <w:rFonts w:cs="Calibri"/>
              </w:rPr>
              <w:t>Helsinki kommune 2018</w:t>
            </w:r>
          </w:p>
          <w:p w14:paraId="037CF6A1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321552">
              <w:rPr>
                <w:rFonts w:cs="Calibri"/>
              </w:rPr>
              <w:t>Helsinki kommune 2021</w:t>
            </w:r>
          </w:p>
        </w:tc>
      </w:tr>
      <w:tr w:rsidR="00121048" w:rsidRPr="00291E65" w14:paraId="67E00DB0" w14:textId="77777777" w:rsidTr="00373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</w:tcPr>
          <w:p w14:paraId="787A1892" w14:textId="77777777" w:rsidR="00121048" w:rsidRPr="00750A1A" w:rsidRDefault="00121048" w:rsidP="00373758">
            <w:pPr>
              <w:pStyle w:val="tabelltekst-normal"/>
              <w:rPr>
                <w:bCs w:val="0"/>
              </w:rPr>
            </w:pPr>
            <w:r w:rsidRPr="00AC4D00">
              <w:rPr>
                <w:rFonts w:cs="Calibri"/>
              </w:rPr>
              <w:t>Edinburgh</w:t>
            </w:r>
          </w:p>
        </w:tc>
        <w:tc>
          <w:tcPr>
            <w:tcW w:w="921" w:type="pct"/>
          </w:tcPr>
          <w:p w14:paraId="7F0D92A5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Kommunen:</w:t>
            </w:r>
          </w:p>
          <w:p w14:paraId="46BFBCA7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</w:t>
            </w:r>
            <w:r w:rsidRPr="00475380">
              <w:t>ærre trafikkulykker, mer attraktivt å gå</w:t>
            </w:r>
            <w:r>
              <w:t xml:space="preserve">, </w:t>
            </w:r>
            <w:r w:rsidRPr="00475380">
              <w:t>at flere bruke</w:t>
            </w:r>
            <w:r>
              <w:t>r</w:t>
            </w:r>
            <w:r w:rsidRPr="00475380">
              <w:t xml:space="preserve"> aktiv transport</w:t>
            </w:r>
            <w:r>
              <w:t xml:space="preserve">, bedre </w:t>
            </w:r>
            <w:r w:rsidRPr="00475380">
              <w:t>folkehelse, at gatene igjen bli</w:t>
            </w:r>
            <w:r>
              <w:t>r</w:t>
            </w:r>
            <w:r w:rsidRPr="00475380">
              <w:t xml:space="preserve"> arenaer for lek, opphold, sosialisering og byliv, styrke lokalt næringsliv</w:t>
            </w:r>
          </w:p>
          <w:p w14:paraId="44B51E1F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  <w:r w:rsidRPr="00475380">
              <w:t xml:space="preserve">ærekraftig, trygg og effektiv mobilitet for folk og gods, økt </w:t>
            </w:r>
            <w:r w:rsidRPr="00475380">
              <w:lastRenderedPageBreak/>
              <w:t>bruk av aktiv transport og færre alvorlige trafikkulykker</w:t>
            </w:r>
          </w:p>
          <w:p w14:paraId="735161BA" w14:textId="77777777" w:rsidR="00121048" w:rsidRPr="00750A1A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Transport Scotland: S</w:t>
            </w:r>
            <w:r w:rsidRPr="00475380">
              <w:t>unnere, grønnere og tryggere Skottland</w:t>
            </w:r>
          </w:p>
        </w:tc>
        <w:tc>
          <w:tcPr>
            <w:tcW w:w="541" w:type="pct"/>
          </w:tcPr>
          <w:p w14:paraId="141F0DF1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475380">
              <w:rPr>
                <w:rFonts w:cs="Calibri"/>
              </w:rPr>
              <w:lastRenderedPageBreak/>
              <w:t>Local Transport Strategy</w:t>
            </w:r>
          </w:p>
          <w:p w14:paraId="06668349" w14:textId="77777777" w:rsidR="00121048" w:rsidRPr="0057456E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036" w:type="pct"/>
          </w:tcPr>
          <w:p w14:paraId="25C74BDB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D</w:t>
            </w:r>
            <w:r w:rsidRPr="00475380">
              <w:rPr>
                <w:rFonts w:cs="Calibri"/>
              </w:rPr>
              <w:t xml:space="preserve">okumentasjon i Transport Scotlands veiledning </w:t>
            </w:r>
            <w:r>
              <w:rPr>
                <w:rFonts w:cs="Calibri"/>
              </w:rPr>
              <w:t xml:space="preserve">på at bruk </w:t>
            </w:r>
            <w:r w:rsidRPr="00475380">
              <w:rPr>
                <w:rFonts w:cs="Calibri"/>
              </w:rPr>
              <w:t>av at fartsgrense 20 mph gir færre og mindre alvorlige ulyk</w:t>
            </w:r>
            <w:r>
              <w:rPr>
                <w:rFonts w:cs="Calibri"/>
              </w:rPr>
              <w:softHyphen/>
            </w:r>
            <w:r w:rsidRPr="00475380">
              <w:rPr>
                <w:rFonts w:cs="Calibri"/>
              </w:rPr>
              <w:t xml:space="preserve">ker. </w:t>
            </w:r>
          </w:p>
          <w:p w14:paraId="69B5DD35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Kommunen</w:t>
            </w:r>
            <w:r w:rsidRPr="00475380">
              <w:rPr>
                <w:rFonts w:cs="Calibri"/>
              </w:rPr>
              <w:t xml:space="preserve"> gjennomført en pilot og en grundig evaluering av denne</w:t>
            </w:r>
          </w:p>
          <w:p w14:paraId="00F4337E" w14:textId="77777777" w:rsidR="00121048" w:rsidRPr="0057456E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Spørreundersøkelse til befolkningen viste stor og økende oppslutning</w:t>
            </w:r>
          </w:p>
        </w:tc>
        <w:tc>
          <w:tcPr>
            <w:tcW w:w="919" w:type="pct"/>
          </w:tcPr>
          <w:p w14:paraId="33681834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Nasjonale transportmyndigheter: </w:t>
            </w:r>
          </w:p>
          <w:p w14:paraId="3B755BE8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Om bruk av tiltaket var i tråd med regelverket. De endret veiledningen til regelverket etter evaluering av pilot, var da positive</w:t>
            </w:r>
          </w:p>
          <w:p w14:paraId="2053B088" w14:textId="77777777" w:rsidR="00121048" w:rsidRPr="00750A1A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7C0A">
              <w:t xml:space="preserve">Busselskapet, som var skeptiske i førsituasjonen, sa </w:t>
            </w:r>
            <w:r>
              <w:t xml:space="preserve">i evalueringen </w:t>
            </w:r>
            <w:r w:rsidRPr="00ED7C0A">
              <w:t xml:space="preserve">at tiltaket kun </w:t>
            </w:r>
            <w:r w:rsidRPr="00ED7C0A">
              <w:lastRenderedPageBreak/>
              <w:t>hadde hatt marginale negative konsekvenser for dem</w:t>
            </w:r>
          </w:p>
        </w:tc>
        <w:tc>
          <w:tcPr>
            <w:tcW w:w="628" w:type="pct"/>
          </w:tcPr>
          <w:p w14:paraId="45A81A16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lastRenderedPageBreak/>
              <w:t>Politisk vedtak i Edinburgh om pilot og full utrulling</w:t>
            </w:r>
          </w:p>
          <w:p w14:paraId="5CFD9F2C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 xml:space="preserve">Nasjonale myndigheter endret sin veiledning slik at Edinburgh kunne iverksette 20 mph i hele byen uten fysiske </w:t>
            </w:r>
            <w:r>
              <w:rPr>
                <w:rFonts w:cs="Calibri"/>
                <w:color w:val="000000" w:themeColor="text1"/>
              </w:rPr>
              <w:lastRenderedPageBreak/>
              <w:t>fartsdempende tiltak</w:t>
            </w:r>
          </w:p>
          <w:p w14:paraId="08D04B61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FF0000"/>
              </w:rPr>
            </w:pPr>
            <w:r>
              <w:rPr>
                <w:rFonts w:cs="Calibri"/>
                <w:color w:val="000000" w:themeColor="text1"/>
              </w:rPr>
              <w:t>Oppslutning i befolk</w:t>
            </w:r>
            <w:r>
              <w:rPr>
                <w:rFonts w:cs="Calibri"/>
                <w:color w:val="000000" w:themeColor="text1"/>
              </w:rPr>
              <w:softHyphen/>
              <w:t>ningen</w:t>
            </w:r>
          </w:p>
        </w:tc>
        <w:tc>
          <w:tcPr>
            <w:tcW w:w="563" w:type="pct"/>
          </w:tcPr>
          <w:p w14:paraId="39E88D66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ED7C0A">
              <w:rPr>
                <w:rFonts w:cs="Calibri"/>
              </w:rPr>
              <w:lastRenderedPageBreak/>
              <w:t>Edinburgh kommune 2013</w:t>
            </w:r>
          </w:p>
          <w:p w14:paraId="29854EA2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E026F">
              <w:rPr>
                <w:rFonts w:cs="Calibri"/>
              </w:rPr>
              <w:t>Edinburgh kommune 2014</w:t>
            </w:r>
          </w:p>
          <w:p w14:paraId="7A2668C0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E026F">
              <w:rPr>
                <w:rFonts w:cs="Calibri"/>
              </w:rPr>
              <w:t>Edinburgh kommune 2015</w:t>
            </w:r>
          </w:p>
          <w:p w14:paraId="2E8D8E07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ED7C0A">
              <w:rPr>
                <w:rFonts w:cs="Calibri"/>
              </w:rPr>
              <w:t>Edinburgh kommune 2019</w:t>
            </w:r>
          </w:p>
          <w:p w14:paraId="078E7B30" w14:textId="77777777" w:rsidR="00121048" w:rsidRP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da-DK"/>
              </w:rPr>
            </w:pPr>
            <w:r w:rsidRPr="00121048">
              <w:rPr>
                <w:rFonts w:cs="Calibri"/>
                <w:lang w:val="da-DK"/>
              </w:rPr>
              <w:lastRenderedPageBreak/>
              <w:t xml:space="preserve">Edinburgh kommune 2024b </w:t>
            </w:r>
          </w:p>
          <w:p w14:paraId="00188F59" w14:textId="77777777" w:rsidR="00121048" w:rsidRP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da-DK"/>
              </w:rPr>
            </w:pPr>
            <w:r w:rsidRPr="00121048">
              <w:rPr>
                <w:rFonts w:cs="Calibri"/>
                <w:lang w:val="da-DK"/>
              </w:rPr>
              <w:t>Milton mfl. 2022</w:t>
            </w:r>
          </w:p>
          <w:p w14:paraId="493FF191" w14:textId="77777777" w:rsidR="00121048" w:rsidRPr="00291E65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291E65">
              <w:rPr>
                <w:rFonts w:cs="Calibri"/>
              </w:rPr>
              <w:t>Milton mfl. 2024</w:t>
            </w:r>
          </w:p>
          <w:p w14:paraId="35233646" w14:textId="77777777" w:rsidR="00121048" w:rsidRPr="00291E65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291E65">
              <w:rPr>
                <w:rFonts w:cs="Calibri"/>
              </w:rPr>
              <w:t>Jepson mfl. 2022</w:t>
            </w:r>
          </w:p>
          <w:p w14:paraId="22E5E071" w14:textId="77777777" w:rsidR="00121048" w:rsidRPr="00291E65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291E65">
              <w:rPr>
                <w:rFonts w:cs="Calibri"/>
              </w:rPr>
              <w:t>Transport Scotland 2016</w:t>
            </w:r>
          </w:p>
        </w:tc>
      </w:tr>
      <w:tr w:rsidR="00121048" w:rsidRPr="00475380" w14:paraId="5F88DE48" w14:textId="77777777" w:rsidTr="00373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</w:tcPr>
          <w:p w14:paraId="197A1373" w14:textId="77777777" w:rsidR="00121048" w:rsidRPr="00355FEB" w:rsidRDefault="00121048" w:rsidP="00373758">
            <w:pPr>
              <w:pStyle w:val="tabelltekst-normal"/>
              <w:rPr>
                <w:rFonts w:cs="Calibri"/>
                <w:bCs w:val="0"/>
              </w:rPr>
            </w:pPr>
            <w:r w:rsidRPr="00750A1A">
              <w:lastRenderedPageBreak/>
              <w:t>Bristol</w:t>
            </w:r>
          </w:p>
        </w:tc>
        <w:tc>
          <w:tcPr>
            <w:tcW w:w="921" w:type="pct"/>
          </w:tcPr>
          <w:p w14:paraId="7B48D593" w14:textId="77777777" w:rsidR="00121048" w:rsidRPr="00355FEB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F</w:t>
            </w:r>
            <w:r w:rsidRPr="00475380">
              <w:rPr>
                <w:rFonts w:cs="Calibri"/>
              </w:rPr>
              <w:t xml:space="preserve">lere </w:t>
            </w:r>
            <w:r>
              <w:rPr>
                <w:rFonts w:cs="Calibri"/>
              </w:rPr>
              <w:t xml:space="preserve">skal </w:t>
            </w:r>
            <w:r w:rsidRPr="00475380">
              <w:rPr>
                <w:rFonts w:cs="Calibri"/>
              </w:rPr>
              <w:t>gå og sykle, bedre trafikksikkerhet</w:t>
            </w:r>
            <w:r>
              <w:rPr>
                <w:rFonts w:cs="Calibri"/>
              </w:rPr>
              <w:t>,</w:t>
            </w:r>
            <w:r w:rsidRPr="00475380">
              <w:rPr>
                <w:rFonts w:cs="Calibri"/>
              </w:rPr>
              <w:t xml:space="preserve"> triveligere og mer attraktive lokalsamfunn</w:t>
            </w:r>
          </w:p>
        </w:tc>
        <w:tc>
          <w:tcPr>
            <w:tcW w:w="541" w:type="pct"/>
          </w:tcPr>
          <w:p w14:paraId="34366E73" w14:textId="77777777" w:rsidR="00121048" w:rsidRPr="00475380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West of England </w:t>
            </w:r>
            <w:r w:rsidRPr="00475380">
              <w:rPr>
                <w:rFonts w:cs="Calibri"/>
                <w:lang w:val="en-US"/>
              </w:rPr>
              <w:t>Local Transport Strategy,</w:t>
            </w:r>
            <w:r>
              <w:rPr>
                <w:rFonts w:cs="Calibri"/>
                <w:lang w:val="en-US"/>
              </w:rPr>
              <w:t xml:space="preserve"> </w:t>
            </w:r>
            <w:r w:rsidRPr="00475380">
              <w:rPr>
                <w:rFonts w:cs="Calibri"/>
                <w:lang w:val="en-US"/>
              </w:rPr>
              <w:t>Cycling City Project og Active Bristol</w:t>
            </w:r>
          </w:p>
        </w:tc>
        <w:tc>
          <w:tcPr>
            <w:tcW w:w="1036" w:type="pct"/>
          </w:tcPr>
          <w:p w14:paraId="273809F8" w14:textId="77777777" w:rsidR="00121048" w:rsidRP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121048">
              <w:rPr>
                <w:rFonts w:cs="Calibri"/>
              </w:rPr>
              <w:t xml:space="preserve">Bristol kommune engasjerte forskere fra universitetet for å utarbeide et kunnskapsgrunnlag, som gjennomgikk litteraturen på feltet og erfaringer fra andre byer. </w:t>
            </w:r>
          </w:p>
          <w:p w14:paraId="2BE340EB" w14:textId="77777777" w:rsidR="00121048" w:rsidRPr="00BF4EAA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4E0DE9">
              <w:rPr>
                <w:rFonts w:cs="Calibri"/>
              </w:rPr>
              <w:t>Evalueringen p</w:t>
            </w:r>
            <w:r w:rsidRPr="00BF4EAA">
              <w:rPr>
                <w:rFonts w:cs="Calibri"/>
              </w:rPr>
              <w:t>iloter i to bydeler</w:t>
            </w:r>
          </w:p>
          <w:p w14:paraId="483E3855" w14:textId="77777777" w:rsidR="00121048" w:rsidRPr="00475380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BF4EAA">
              <w:rPr>
                <w:rFonts w:cs="Calibri"/>
              </w:rPr>
              <w:t>Spørreundersøkelse til befolkningen som viste stor og økende oppslutning</w:t>
            </w:r>
          </w:p>
        </w:tc>
        <w:tc>
          <w:tcPr>
            <w:tcW w:w="919" w:type="pct"/>
          </w:tcPr>
          <w:p w14:paraId="1604013A" w14:textId="77777777" w:rsidR="00121048" w:rsidRPr="00475380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694798">
              <w:rPr>
                <w:rFonts w:cs="Calibri"/>
              </w:rPr>
              <w:t>Politiet påpekte at fartsgrenser bør være del av en større pakke som blant annet inkludere fysisk utforming av omgivelsene og kjøreopplæring, men de ba ikke om endringer i fartsgrensene Kollektivselskapet uttalte at de ikke så noen grunn til at fartsgrensen 20 mph ikke skal videreføres</w:t>
            </w:r>
          </w:p>
        </w:tc>
        <w:tc>
          <w:tcPr>
            <w:tcW w:w="628" w:type="pct"/>
          </w:tcPr>
          <w:p w14:paraId="32AFDA93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Vedtak i Bristol bystyre</w:t>
            </w:r>
          </w:p>
          <w:p w14:paraId="1F60FE57" w14:textId="77777777" w:rsidR="00121048" w:rsidRPr="00475380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Ingen sterke innven</w:t>
            </w:r>
            <w:r>
              <w:rPr>
                <w:rFonts w:cs="Calibri"/>
                <w:color w:val="000000" w:themeColor="text1"/>
              </w:rPr>
              <w:softHyphen/>
              <w:t>dinger fra andre myndigheter</w:t>
            </w:r>
          </w:p>
        </w:tc>
        <w:tc>
          <w:tcPr>
            <w:tcW w:w="563" w:type="pct"/>
          </w:tcPr>
          <w:p w14:paraId="670A0746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 w:rsidRPr="00D97AFB">
              <w:rPr>
                <w:rFonts w:cs="Calibri"/>
                <w:color w:val="000000" w:themeColor="text1"/>
              </w:rPr>
              <w:t>Bristol kommune 2012a</w:t>
            </w:r>
            <w:r>
              <w:rPr>
                <w:rFonts w:cs="Calibri"/>
                <w:color w:val="000000" w:themeColor="text1"/>
              </w:rPr>
              <w:t>, b</w:t>
            </w:r>
          </w:p>
          <w:p w14:paraId="06C60710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 w:rsidRPr="00694798">
              <w:rPr>
                <w:rFonts w:cs="Calibri"/>
                <w:color w:val="000000" w:themeColor="text1"/>
              </w:rPr>
              <w:t>Bristol kommune 2019</w:t>
            </w:r>
          </w:p>
          <w:p w14:paraId="7609A33C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 w:rsidRPr="00D97AFB">
              <w:rPr>
                <w:rFonts w:cs="Calibri"/>
                <w:color w:val="000000" w:themeColor="text1"/>
              </w:rPr>
              <w:t>Bristol kommune 2013</w:t>
            </w:r>
          </w:p>
          <w:p w14:paraId="6AC83E5D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 w:rsidRPr="00D97AFB">
              <w:rPr>
                <w:rFonts w:cs="Calibri"/>
                <w:color w:val="000000" w:themeColor="text1"/>
              </w:rPr>
              <w:t>Pilkington mfl. 2018</w:t>
            </w:r>
          </w:p>
          <w:p w14:paraId="1F0D6282" w14:textId="77777777" w:rsidR="00121048" w:rsidRPr="00475380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 w:rsidRPr="00D97AFB">
              <w:rPr>
                <w:rFonts w:cs="Calibri"/>
                <w:color w:val="000000" w:themeColor="text1"/>
              </w:rPr>
              <w:t>Toy 2012</w:t>
            </w:r>
          </w:p>
        </w:tc>
      </w:tr>
      <w:tr w:rsidR="00121048" w:rsidRPr="00AC4D00" w14:paraId="440C372F" w14:textId="77777777" w:rsidTr="00373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</w:tcPr>
          <w:p w14:paraId="20C44DD2" w14:textId="77777777" w:rsidR="00121048" w:rsidRPr="00AC4D00" w:rsidRDefault="00121048" w:rsidP="00373758">
            <w:pPr>
              <w:pStyle w:val="tabelltekst-normal"/>
              <w:rPr>
                <w:rFonts w:cs="Calibri"/>
                <w:bCs w:val="0"/>
              </w:rPr>
            </w:pPr>
            <w:r w:rsidRPr="00355FEB">
              <w:rPr>
                <w:rFonts w:cs="Calibri"/>
              </w:rPr>
              <w:t>Grenoble</w:t>
            </w:r>
          </w:p>
        </w:tc>
        <w:tc>
          <w:tcPr>
            <w:tcW w:w="921" w:type="pct"/>
          </w:tcPr>
          <w:p w14:paraId="25EA26B7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F</w:t>
            </w:r>
            <w:r w:rsidRPr="00475380">
              <w:rPr>
                <w:rFonts w:cs="Calibri"/>
              </w:rPr>
              <w:t>remme gåing og sykling, gjøre sentrum og bykjerner mer tilgjen</w:t>
            </w:r>
            <w:r>
              <w:rPr>
                <w:rFonts w:cs="Calibri"/>
              </w:rPr>
              <w:softHyphen/>
            </w:r>
            <w:r w:rsidRPr="00475380">
              <w:rPr>
                <w:rFonts w:cs="Calibri"/>
              </w:rPr>
              <w:t>ge</w:t>
            </w:r>
            <w:r>
              <w:rPr>
                <w:rFonts w:cs="Calibri"/>
              </w:rPr>
              <w:softHyphen/>
            </w:r>
            <w:r w:rsidRPr="00475380">
              <w:rPr>
                <w:rFonts w:cs="Calibri"/>
              </w:rPr>
              <w:t>lige og mer behagelige å bo og leve i, vitalisere næringslivet</w:t>
            </w:r>
          </w:p>
        </w:tc>
        <w:tc>
          <w:tcPr>
            <w:tcW w:w="541" w:type="pct"/>
          </w:tcPr>
          <w:p w14:paraId="22DC0184" w14:textId="77777777" w:rsidR="00121048" w:rsidRPr="00355FEB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475380">
              <w:rPr>
                <w:rFonts w:cs="Calibri"/>
              </w:rPr>
              <w:t>'Fredelig Metropol'</w:t>
            </w:r>
          </w:p>
        </w:tc>
        <w:tc>
          <w:tcPr>
            <w:tcW w:w="1036" w:type="pct"/>
          </w:tcPr>
          <w:p w14:paraId="6D32DFEB" w14:textId="77777777" w:rsidR="00121048" w:rsidRPr="00475380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–</w:t>
            </w:r>
          </w:p>
        </w:tc>
        <w:tc>
          <w:tcPr>
            <w:tcW w:w="919" w:type="pct"/>
          </w:tcPr>
          <w:p w14:paraId="53C538B3" w14:textId="77777777" w:rsidR="00121048" w:rsidRPr="00462F7A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–</w:t>
            </w:r>
          </w:p>
        </w:tc>
        <w:tc>
          <w:tcPr>
            <w:tcW w:w="628" w:type="pct"/>
          </w:tcPr>
          <w:p w14:paraId="501D0E75" w14:textId="77777777" w:rsidR="00121048" w:rsidRPr="00AC4D00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–</w:t>
            </w:r>
          </w:p>
        </w:tc>
        <w:tc>
          <w:tcPr>
            <w:tcW w:w="563" w:type="pct"/>
          </w:tcPr>
          <w:p w14:paraId="05C079C5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475380">
              <w:rPr>
                <w:rFonts w:cs="Calibri"/>
              </w:rPr>
              <w:t>(Grenoble Alpes Métropole 2023).</w:t>
            </w:r>
          </w:p>
        </w:tc>
      </w:tr>
      <w:tr w:rsidR="00121048" w:rsidRPr="00355FEB" w14:paraId="73A584AD" w14:textId="77777777" w:rsidTr="00373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</w:tcPr>
          <w:p w14:paraId="23ADDDE4" w14:textId="77777777" w:rsidR="00121048" w:rsidRPr="00355FEB" w:rsidRDefault="00121048" w:rsidP="00373758">
            <w:pPr>
              <w:pStyle w:val="tabelltekst-normal"/>
              <w:rPr>
                <w:bCs w:val="0"/>
              </w:rPr>
            </w:pPr>
            <w:r w:rsidRPr="00355FEB">
              <w:t>Brussel</w:t>
            </w:r>
          </w:p>
        </w:tc>
        <w:tc>
          <w:tcPr>
            <w:tcW w:w="921" w:type="pct"/>
          </w:tcPr>
          <w:p w14:paraId="6026492B" w14:textId="77777777" w:rsidR="00121048" w:rsidRPr="00355FEB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  <w:r w:rsidRPr="00475380">
              <w:t>edusere antall trafikkulykker, lokal luftforurensning og klimagass</w:t>
            </w:r>
            <w:r>
              <w:softHyphen/>
            </w:r>
            <w:r w:rsidRPr="00475380">
              <w:t>utslipp, forbedre tilgjengelighet, effektivitet, regional økonomisk utvikling, livskvalitet, samt fysisk og mental helse</w:t>
            </w:r>
          </w:p>
        </w:tc>
        <w:tc>
          <w:tcPr>
            <w:tcW w:w="541" w:type="pct"/>
          </w:tcPr>
          <w:p w14:paraId="37D1F28E" w14:textId="77777777" w:rsidR="00121048" w:rsidRPr="00355FEB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R</w:t>
            </w:r>
            <w:r w:rsidRPr="00475380">
              <w:rPr>
                <w:rFonts w:cs="Calibri"/>
              </w:rPr>
              <w:t>egional mobilitetsplan kalt ‘Good Move Plan’</w:t>
            </w:r>
          </w:p>
        </w:tc>
        <w:tc>
          <w:tcPr>
            <w:tcW w:w="1036" w:type="pct"/>
          </w:tcPr>
          <w:p w14:paraId="0C52F5B3" w14:textId="77777777" w:rsidR="00121048" w:rsidRPr="00355FEB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Calibri"/>
              </w:rPr>
              <w:t>–</w:t>
            </w:r>
          </w:p>
        </w:tc>
        <w:tc>
          <w:tcPr>
            <w:tcW w:w="919" w:type="pct"/>
          </w:tcPr>
          <w:p w14:paraId="65A88BC6" w14:textId="77777777" w:rsidR="00121048" w:rsidRPr="00355FEB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Calibri"/>
              </w:rPr>
              <w:t>–</w:t>
            </w:r>
          </w:p>
        </w:tc>
        <w:tc>
          <w:tcPr>
            <w:tcW w:w="628" w:type="pct"/>
          </w:tcPr>
          <w:p w14:paraId="0E070A2B" w14:textId="77777777" w:rsidR="00121048" w:rsidRPr="00355FEB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–</w:t>
            </w:r>
          </w:p>
        </w:tc>
        <w:tc>
          <w:tcPr>
            <w:tcW w:w="563" w:type="pct"/>
          </w:tcPr>
          <w:p w14:paraId="3F1DC1ED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475380">
              <w:rPr>
                <w:rFonts w:cs="Calibri"/>
              </w:rPr>
              <w:t>Bruxelles Mobilité 2021a</w:t>
            </w:r>
          </w:p>
        </w:tc>
      </w:tr>
      <w:tr w:rsidR="00121048" w:rsidRPr="00CC2D8C" w14:paraId="75744714" w14:textId="77777777" w:rsidTr="00373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</w:tcPr>
          <w:p w14:paraId="2FDFCA0C" w14:textId="77777777" w:rsidR="00121048" w:rsidRPr="00355FEB" w:rsidRDefault="00121048" w:rsidP="00373758">
            <w:pPr>
              <w:pStyle w:val="tabelltekst-normal"/>
              <w:rPr>
                <w:bCs w:val="0"/>
              </w:rPr>
            </w:pPr>
            <w:r w:rsidRPr="00355FEB">
              <w:t>London</w:t>
            </w:r>
          </w:p>
        </w:tc>
        <w:tc>
          <w:tcPr>
            <w:tcW w:w="921" w:type="pct"/>
          </w:tcPr>
          <w:p w14:paraId="37570919" w14:textId="77777777" w:rsidR="00121048" w:rsidRPr="00355FEB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F</w:t>
            </w:r>
            <w:r w:rsidRPr="00475380">
              <w:rPr>
                <w:rFonts w:cs="Calibri"/>
              </w:rPr>
              <w:t>ærre skal bli drept eller alvorlig skadet i trafikken i London</w:t>
            </w:r>
            <w:r>
              <w:rPr>
                <w:rFonts w:cs="Calibri"/>
              </w:rPr>
              <w:t xml:space="preserve">, tryggere </w:t>
            </w:r>
            <w:r w:rsidRPr="00475380">
              <w:rPr>
                <w:rFonts w:cs="Calibri"/>
              </w:rPr>
              <w:t>gater skal bidra til at flere går og sykler, slik at folkehelsen bedres</w:t>
            </w:r>
          </w:p>
        </w:tc>
        <w:tc>
          <w:tcPr>
            <w:tcW w:w="541" w:type="pct"/>
          </w:tcPr>
          <w:p w14:paraId="2104DCA6" w14:textId="77777777" w:rsidR="00121048" w:rsidRPr="00170CF3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Overordnet transportstrategi, ‘</w:t>
            </w:r>
            <w:r w:rsidRPr="00475380">
              <w:rPr>
                <w:rFonts w:cs="Calibri"/>
                <w:color w:val="000000" w:themeColor="text1"/>
              </w:rPr>
              <w:t xml:space="preserve">Vision Zero’ </w:t>
            </w:r>
          </w:p>
        </w:tc>
        <w:tc>
          <w:tcPr>
            <w:tcW w:w="1036" w:type="pct"/>
          </w:tcPr>
          <w:p w14:paraId="52919A9B" w14:textId="77777777" w:rsidR="00121048" w:rsidRPr="004A6C31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–</w:t>
            </w:r>
          </w:p>
        </w:tc>
        <w:tc>
          <w:tcPr>
            <w:tcW w:w="919" w:type="pct"/>
          </w:tcPr>
          <w:p w14:paraId="36E4FF08" w14:textId="77777777" w:rsidR="00121048" w:rsidRPr="00355FEB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Calibri"/>
              </w:rPr>
              <w:t>–</w:t>
            </w:r>
          </w:p>
        </w:tc>
        <w:tc>
          <w:tcPr>
            <w:tcW w:w="628" w:type="pct"/>
          </w:tcPr>
          <w:p w14:paraId="0A189DC4" w14:textId="77777777" w:rsidR="00121048" w:rsidRPr="00170CF3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FF0000"/>
              </w:rPr>
            </w:pPr>
            <w:r>
              <w:rPr>
                <w:rFonts w:cs="Calibri"/>
              </w:rPr>
              <w:t>–</w:t>
            </w:r>
          </w:p>
        </w:tc>
        <w:tc>
          <w:tcPr>
            <w:tcW w:w="563" w:type="pct"/>
          </w:tcPr>
          <w:p w14:paraId="6D692318" w14:textId="77777777" w:rsidR="00121048" w:rsidRPr="007E2E71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US"/>
              </w:rPr>
            </w:pPr>
            <w:r w:rsidRPr="00475380">
              <w:rPr>
                <w:rFonts w:cs="Calibri"/>
                <w:lang w:val="en-US"/>
              </w:rPr>
              <w:t>Transport for London 2021</w:t>
            </w:r>
          </w:p>
        </w:tc>
      </w:tr>
    </w:tbl>
    <w:p w14:paraId="330B2B19" w14:textId="77777777" w:rsidR="00121048" w:rsidRDefault="00121048">
      <w:pPr>
        <w:rPr>
          <w:rFonts w:ascii="Times New Roman" w:hAnsi="Times New Roman" w:cs="Times New Roman"/>
          <w:lang w:val="en-US"/>
        </w:rPr>
      </w:pPr>
    </w:p>
    <w:p w14:paraId="4E311E57" w14:textId="1EED61CD" w:rsidR="005D5823" w:rsidRDefault="005D582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16BDD10A" w14:textId="77777777" w:rsidR="00121048" w:rsidRPr="002012D9" w:rsidRDefault="00121048" w:rsidP="00121048">
      <w:pPr>
        <w:pStyle w:val="Tabellnummer"/>
        <w:rPr>
          <w:sz w:val="24"/>
          <w:szCs w:val="24"/>
        </w:rPr>
      </w:pPr>
      <w:bookmarkStart w:id="9" w:name="_Ref179291452"/>
      <w:r w:rsidRPr="002012D9">
        <w:rPr>
          <w:b/>
          <w:bCs/>
          <w:sz w:val="24"/>
          <w:szCs w:val="24"/>
        </w:rPr>
        <w:lastRenderedPageBreak/>
        <w:t xml:space="preserve">Tabell </w:t>
      </w:r>
      <w:r w:rsidRPr="002012D9">
        <w:rPr>
          <w:b/>
          <w:bCs/>
          <w:sz w:val="24"/>
          <w:szCs w:val="24"/>
        </w:rPr>
        <w:fldChar w:fldCharType="begin"/>
      </w:r>
      <w:r w:rsidRPr="002012D9">
        <w:rPr>
          <w:b/>
          <w:bCs/>
          <w:sz w:val="24"/>
          <w:szCs w:val="24"/>
        </w:rPr>
        <w:instrText>SEQ Tabell \* ARABIC</w:instrText>
      </w:r>
      <w:r w:rsidRPr="002012D9">
        <w:rPr>
          <w:b/>
          <w:bCs/>
          <w:sz w:val="24"/>
          <w:szCs w:val="24"/>
        </w:rPr>
        <w:fldChar w:fldCharType="separate"/>
      </w:r>
      <w:r w:rsidRPr="002012D9">
        <w:rPr>
          <w:b/>
          <w:bCs/>
          <w:noProof/>
          <w:sz w:val="24"/>
          <w:szCs w:val="24"/>
        </w:rPr>
        <w:t>6</w:t>
      </w:r>
      <w:r w:rsidRPr="002012D9">
        <w:rPr>
          <w:b/>
          <w:bCs/>
          <w:sz w:val="24"/>
          <w:szCs w:val="24"/>
        </w:rPr>
        <w:fldChar w:fldCharType="end"/>
      </w:r>
      <w:bookmarkEnd w:id="9"/>
      <w:r w:rsidRPr="002012D9">
        <w:rPr>
          <w:sz w:val="24"/>
          <w:szCs w:val="24"/>
        </w:rPr>
        <w:t>: Oppsummering av hvorvidt innføring av fartsgrense 30 km/t i store soner og hele byer har gitt effekter som bidrar til bærekraftig byutvikling.</w:t>
      </w:r>
    </w:p>
    <w:tbl>
      <w:tblPr>
        <w:tblStyle w:val="TI-tabellfarge"/>
        <w:tblW w:w="5000" w:type="pct"/>
        <w:tblLook w:val="04A0" w:firstRow="1" w:lastRow="0" w:firstColumn="1" w:lastColumn="0" w:noHBand="0" w:noVBand="1"/>
      </w:tblPr>
      <w:tblGrid>
        <w:gridCol w:w="2066"/>
        <w:gridCol w:w="7177"/>
        <w:gridCol w:w="4741"/>
      </w:tblGrid>
      <w:tr w:rsidR="00121048" w14:paraId="2AE9F74D" w14:textId="77777777" w:rsidTr="003737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pct"/>
          </w:tcPr>
          <w:p w14:paraId="0B09243C" w14:textId="77777777" w:rsidR="00121048" w:rsidRDefault="00121048" w:rsidP="00373758">
            <w:pPr>
              <w:pStyle w:val="tabelltekst-normal"/>
              <w:jc w:val="left"/>
            </w:pPr>
            <w:r>
              <w:t>Variabel</w:t>
            </w:r>
          </w:p>
        </w:tc>
        <w:tc>
          <w:tcPr>
            <w:tcW w:w="2566" w:type="pct"/>
          </w:tcPr>
          <w:p w14:paraId="78BFBCBA" w14:textId="77777777" w:rsidR="00121048" w:rsidRDefault="00121048" w:rsidP="00373758">
            <w:pPr>
              <w:pStyle w:val="tabelltekst-normal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Effekter og tendenser</w:t>
            </w:r>
          </w:p>
        </w:tc>
        <w:tc>
          <w:tcPr>
            <w:tcW w:w="1695" w:type="pct"/>
          </w:tcPr>
          <w:p w14:paraId="6EB82ED8" w14:textId="77777777" w:rsidR="00121048" w:rsidRDefault="00121048" w:rsidP="00373758">
            <w:pPr>
              <w:pStyle w:val="tabelltekst-normal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Omfang av undersøkelser, faglig kvalitet, om resultatene er robuste</w:t>
            </w:r>
          </w:p>
        </w:tc>
      </w:tr>
      <w:tr w:rsidR="00121048" w14:paraId="4048AA6B" w14:textId="77777777" w:rsidTr="00373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pct"/>
          </w:tcPr>
          <w:p w14:paraId="6CC10EED" w14:textId="77777777" w:rsidR="00121048" w:rsidRDefault="00121048" w:rsidP="00373758">
            <w:pPr>
              <w:pStyle w:val="tabelltekst-normal"/>
            </w:pPr>
            <w:r>
              <w:t>Hastigheter</w:t>
            </w:r>
          </w:p>
        </w:tc>
        <w:tc>
          <w:tcPr>
            <w:tcW w:w="2566" w:type="pct"/>
          </w:tcPr>
          <w:p w14:paraId="45667EA7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AB2">
              <w:t>Gjennomsnittshastighetene ble redusert i alle casene</w:t>
            </w:r>
            <w:r>
              <w:t>, t</w:t>
            </w:r>
            <w:r w:rsidRPr="009C7AB2">
              <w:t>endensen er entydig. Reduksjonene varierte fra 3-6 km/t eller 5-1</w:t>
            </w:r>
            <w:r>
              <w:t>6</w:t>
            </w:r>
            <w:r w:rsidRPr="009C7AB2">
              <w:t>%.</w:t>
            </w:r>
          </w:p>
        </w:tc>
        <w:tc>
          <w:tcPr>
            <w:tcW w:w="1695" w:type="pct"/>
          </w:tcPr>
          <w:p w14:paraId="08159D85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 w:rsidRPr="0018669C">
              <w:t xml:space="preserve">ange studier, </w:t>
            </w:r>
            <w:r>
              <w:t>entydig tendens.</w:t>
            </w:r>
            <w:r w:rsidRPr="0018669C">
              <w:t xml:space="preserve"> Vi anser resulta</w:t>
            </w:r>
            <w:r>
              <w:softHyphen/>
            </w:r>
            <w:r w:rsidRPr="0018669C">
              <w:t>tene som robuste. Samme tendens på tvers av kontekster og tiltak øker robustheten.</w:t>
            </w:r>
          </w:p>
        </w:tc>
      </w:tr>
      <w:tr w:rsidR="00121048" w14:paraId="7E1B3694" w14:textId="77777777" w:rsidTr="00373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pct"/>
          </w:tcPr>
          <w:p w14:paraId="3EBEA011" w14:textId="77777777" w:rsidR="00121048" w:rsidRDefault="00121048" w:rsidP="00373758">
            <w:pPr>
              <w:pStyle w:val="tabelltekst-normal"/>
            </w:pPr>
            <w:r>
              <w:t>Trafikkulykker</w:t>
            </w:r>
          </w:p>
        </w:tc>
        <w:tc>
          <w:tcPr>
            <w:tcW w:w="2566" w:type="pct"/>
          </w:tcPr>
          <w:p w14:paraId="320F73CF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669C">
              <w:t>Antall ulykker ble redusert i alle casene</w:t>
            </w:r>
            <w:r>
              <w:t>, t</w:t>
            </w:r>
            <w:r w:rsidRPr="0018669C">
              <w:t xml:space="preserve">endensen er </w:t>
            </w:r>
            <w:r>
              <w:t>sterk</w:t>
            </w:r>
            <w:r w:rsidRPr="0018669C">
              <w:t xml:space="preserve"> og entydig. Reduksjonen i totalt antall ulyk</w:t>
            </w:r>
            <w:r>
              <w:softHyphen/>
            </w:r>
            <w:r w:rsidRPr="0018669C">
              <w:t>ker i hele byer varierte fra 15-40%, i antall dødsulyk</w:t>
            </w:r>
            <w:r>
              <w:softHyphen/>
            </w:r>
            <w:r w:rsidRPr="0018669C">
              <w:t>ker i hele byer fra 32-63%, i antall ulykker kun i områder og gater hvor fartsgrensen har blitt redu</w:t>
            </w:r>
            <w:r>
              <w:softHyphen/>
            </w:r>
            <w:r w:rsidRPr="0018669C">
              <w:t>sert fra</w:t>
            </w:r>
            <w:r>
              <w:t xml:space="preserve"> </w:t>
            </w:r>
            <w:r w:rsidRPr="0018669C">
              <w:t>13-43%, og i antall ulykker som involverte fotgjengere i slike områder fra 16-63%.</w:t>
            </w:r>
          </w:p>
        </w:tc>
        <w:tc>
          <w:tcPr>
            <w:tcW w:w="1695" w:type="pct"/>
          </w:tcPr>
          <w:p w14:paraId="15DA988E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4082">
              <w:t>Mange studier, entydig tendens. Vi anser resultatene som robuste. Samme tendens på tvers av kontekster og tiltak øker robustheten.</w:t>
            </w:r>
          </w:p>
        </w:tc>
      </w:tr>
      <w:tr w:rsidR="00121048" w14:paraId="15E542DE" w14:textId="77777777" w:rsidTr="00373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pct"/>
          </w:tcPr>
          <w:p w14:paraId="7509D867" w14:textId="77777777" w:rsidR="00121048" w:rsidRDefault="00121048" w:rsidP="00373758">
            <w:pPr>
              <w:pStyle w:val="tabelltekst-normal"/>
            </w:pPr>
            <w:r>
              <w:t>Støy</w:t>
            </w:r>
          </w:p>
        </w:tc>
        <w:tc>
          <w:tcPr>
            <w:tcW w:w="2566" w:type="pct"/>
          </w:tcPr>
          <w:p w14:paraId="15BFE560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669C">
              <w:t>Støy og støyplager ble redusert i alle casene hvor dette er undersøkt. Tendensen er entydig</w:t>
            </w:r>
            <w:r>
              <w:t xml:space="preserve">: </w:t>
            </w:r>
            <w:r w:rsidRPr="0018669C">
              <w:t>Beregnet og målt redu</w:t>
            </w:r>
            <w:r>
              <w:softHyphen/>
            </w:r>
            <w:r w:rsidRPr="0018669C">
              <w:t>sert støy, særlig om natten. Færre plages av trafikkstøy, særlig om natten.</w:t>
            </w:r>
          </w:p>
        </w:tc>
        <w:tc>
          <w:tcPr>
            <w:tcW w:w="1695" w:type="pct"/>
          </w:tcPr>
          <w:p w14:paraId="7DCF5463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  <w:r w:rsidRPr="0018669C">
              <w:t xml:space="preserve">å og ulike studier, </w:t>
            </w:r>
            <w:r>
              <w:t xml:space="preserve">entydig tendens. </w:t>
            </w:r>
            <w:r w:rsidRPr="0018669C">
              <w:t>På grunn av få studier anser vi resulta</w:t>
            </w:r>
            <w:r>
              <w:softHyphen/>
            </w:r>
            <w:r w:rsidRPr="0018669C">
              <w:t>tene som til en viss grad robuste.</w:t>
            </w:r>
          </w:p>
        </w:tc>
      </w:tr>
      <w:tr w:rsidR="00121048" w14:paraId="1D54950D" w14:textId="77777777" w:rsidTr="00373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pct"/>
          </w:tcPr>
          <w:p w14:paraId="1742FD84" w14:textId="77777777" w:rsidR="00121048" w:rsidRDefault="00121048" w:rsidP="00373758">
            <w:pPr>
              <w:pStyle w:val="tabelltekst-normal"/>
            </w:pPr>
            <w:r>
              <w:t>Lokal forurensning</w:t>
            </w:r>
          </w:p>
        </w:tc>
        <w:tc>
          <w:tcPr>
            <w:tcW w:w="2566" w:type="pct"/>
          </w:tcPr>
          <w:p w14:paraId="000473A5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669C">
              <w:t>Resultatene fra undersøkelsene varierer, vi finner ikke entydig tendens. Noen byer som har målt end</w:t>
            </w:r>
            <w:r>
              <w:softHyphen/>
            </w:r>
            <w:r w:rsidRPr="0018669C">
              <w:t>ringer i luftforurensing finner ikke signifikante end</w:t>
            </w:r>
            <w:r>
              <w:softHyphen/>
            </w:r>
            <w:r w:rsidRPr="0018669C">
              <w:t>ringer, mens noen byer finner vesentlige endringer.</w:t>
            </w:r>
            <w:r>
              <w:t xml:space="preserve"> Ingen finner økning.</w:t>
            </w:r>
          </w:p>
        </w:tc>
        <w:tc>
          <w:tcPr>
            <w:tcW w:w="1695" w:type="pct"/>
          </w:tcPr>
          <w:p w14:paraId="45D52761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</w:t>
            </w:r>
            <w:r w:rsidRPr="0018669C">
              <w:t xml:space="preserve">å og ulike studier, </w:t>
            </w:r>
            <w:r>
              <w:t xml:space="preserve">ikke helt entydig tendens. Vi anser </w:t>
            </w:r>
            <w:r w:rsidRPr="0018669C">
              <w:t>at vi ikke har funnet robuste svar på dette.</w:t>
            </w:r>
          </w:p>
        </w:tc>
      </w:tr>
      <w:tr w:rsidR="00121048" w14:paraId="0E9A8BDC" w14:textId="77777777" w:rsidTr="00373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pct"/>
          </w:tcPr>
          <w:p w14:paraId="50E6C8C5" w14:textId="77777777" w:rsidR="00121048" w:rsidRDefault="00121048" w:rsidP="00373758">
            <w:pPr>
              <w:pStyle w:val="tabelltekst-normal"/>
            </w:pPr>
            <w:r>
              <w:t>Endring i tids</w:t>
            </w:r>
            <w:r>
              <w:softHyphen/>
              <w:t>bruk kollektiv</w:t>
            </w:r>
            <w:r>
              <w:softHyphen/>
              <w:t>trafikk</w:t>
            </w:r>
          </w:p>
        </w:tc>
        <w:tc>
          <w:tcPr>
            <w:tcW w:w="2566" w:type="pct"/>
          </w:tcPr>
          <w:p w14:paraId="40B11E7C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669C">
              <w:t>Man har målt eller erfart at kjøretiden for kollektivtrafikken øker noe, men mindre enn forventet, og at dette kun har gitt marginale konsekvenser. Tendensen er entydig på tvers av casene.</w:t>
            </w:r>
          </w:p>
        </w:tc>
        <w:tc>
          <w:tcPr>
            <w:tcW w:w="1695" w:type="pct"/>
          </w:tcPr>
          <w:p w14:paraId="65EB4A9E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  <w:r w:rsidRPr="0018669C">
              <w:t>å og ulike studier, i noen tilfeller uttalelser</w:t>
            </w:r>
            <w:r>
              <w:t xml:space="preserve"> i evalueringer</w:t>
            </w:r>
            <w:r w:rsidRPr="0018669C">
              <w:t xml:space="preserve">. </w:t>
            </w:r>
            <w:r>
              <w:t xml:space="preserve">Entydig tendens. </w:t>
            </w:r>
            <w:r w:rsidRPr="0018669C">
              <w:t>På grunn av få og ulike studier og kilder anser vi resultatene som til en viss grad robuste.</w:t>
            </w:r>
          </w:p>
        </w:tc>
      </w:tr>
      <w:tr w:rsidR="00121048" w14:paraId="212070FA" w14:textId="77777777" w:rsidTr="00373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pct"/>
          </w:tcPr>
          <w:p w14:paraId="59F41F15" w14:textId="77777777" w:rsidR="00121048" w:rsidRDefault="00121048" w:rsidP="00373758">
            <w:pPr>
              <w:pStyle w:val="tabelltekst-normal"/>
            </w:pPr>
            <w:r>
              <w:t>Endring i tids</w:t>
            </w:r>
            <w:r>
              <w:softHyphen/>
              <w:t>bruk biltrafikk</w:t>
            </w:r>
          </w:p>
        </w:tc>
        <w:tc>
          <w:tcPr>
            <w:tcW w:w="2566" w:type="pct"/>
          </w:tcPr>
          <w:p w14:paraId="05595042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669C">
              <w:t>Man har målt eller erfart at kjøretiden for biltrafik</w:t>
            </w:r>
            <w:r>
              <w:softHyphen/>
            </w:r>
            <w:r w:rsidRPr="0018669C">
              <w:t>ken har økt noe, i noen tilfeller mindre enn for</w:t>
            </w:r>
            <w:r>
              <w:softHyphen/>
            </w:r>
            <w:r w:rsidRPr="0018669C">
              <w:t>ven</w:t>
            </w:r>
            <w:r>
              <w:softHyphen/>
            </w:r>
            <w:r w:rsidRPr="0018669C">
              <w:t>tet, og at dette kun har gitt marginale konsekvenser. Tendensen er entydig på tvers av casene.</w:t>
            </w:r>
          </w:p>
        </w:tc>
        <w:tc>
          <w:tcPr>
            <w:tcW w:w="1695" w:type="pct"/>
          </w:tcPr>
          <w:p w14:paraId="4E68AF78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</w:t>
            </w:r>
            <w:r w:rsidRPr="0018669C">
              <w:t xml:space="preserve">å og ulike studier, i noen tilfeller høringsuttalelser. </w:t>
            </w:r>
            <w:r w:rsidRPr="00924082">
              <w:t xml:space="preserve">Entydig tendens. </w:t>
            </w:r>
            <w:r w:rsidRPr="0018669C">
              <w:t>På grunn av få og ulike studier og kilder anser vi resul</w:t>
            </w:r>
            <w:r>
              <w:softHyphen/>
            </w:r>
            <w:r w:rsidRPr="0018669C">
              <w:t>tatene som til en viss grad robuste.</w:t>
            </w:r>
          </w:p>
        </w:tc>
      </w:tr>
      <w:tr w:rsidR="00121048" w14:paraId="56D10254" w14:textId="77777777" w:rsidTr="00373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pct"/>
          </w:tcPr>
          <w:p w14:paraId="749AED40" w14:textId="77777777" w:rsidR="00121048" w:rsidRDefault="00121048" w:rsidP="00373758">
            <w:pPr>
              <w:pStyle w:val="tabelltekst-normal"/>
            </w:pPr>
            <w:r>
              <w:t>Endring i tids</w:t>
            </w:r>
            <w:r>
              <w:softHyphen/>
              <w:t>bruk gående, syklende</w:t>
            </w:r>
          </w:p>
        </w:tc>
        <w:tc>
          <w:tcPr>
            <w:tcW w:w="2566" w:type="pct"/>
          </w:tcPr>
          <w:p w14:paraId="768CA68F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 har ikke funnet noen undersøkelser av dette.</w:t>
            </w:r>
          </w:p>
        </w:tc>
        <w:tc>
          <w:tcPr>
            <w:tcW w:w="1695" w:type="pct"/>
          </w:tcPr>
          <w:p w14:paraId="0CDEB4F6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Ingen undersøkelser.</w:t>
            </w:r>
          </w:p>
        </w:tc>
      </w:tr>
      <w:tr w:rsidR="00121048" w14:paraId="5B544C22" w14:textId="77777777" w:rsidTr="00373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pct"/>
          </w:tcPr>
          <w:p w14:paraId="2B533CDD" w14:textId="77777777" w:rsidR="00121048" w:rsidRDefault="00121048" w:rsidP="00373758">
            <w:pPr>
              <w:pStyle w:val="tabelltekst-normal"/>
              <w:rPr>
                <w:bCs w:val="0"/>
              </w:rPr>
            </w:pPr>
            <w:r>
              <w:t>Endring i reise</w:t>
            </w:r>
            <w:r>
              <w:softHyphen/>
              <w:t>atferd og trafikk</w:t>
            </w:r>
          </w:p>
          <w:p w14:paraId="3352B6CA" w14:textId="77777777" w:rsidR="00121048" w:rsidRDefault="00121048" w:rsidP="00373758">
            <w:pPr>
              <w:pStyle w:val="tabelltekst-normal"/>
            </w:pPr>
          </w:p>
        </w:tc>
        <w:tc>
          <w:tcPr>
            <w:tcW w:w="2566" w:type="pct"/>
          </w:tcPr>
          <w:p w14:paraId="073B2852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669C">
              <w:t>Med unntak av en studie er tendensen entydig, resulta</w:t>
            </w:r>
            <w:r>
              <w:softHyphen/>
            </w:r>
            <w:r w:rsidRPr="0018669C">
              <w:t>tene indikerer at redusert fartsgrense har bidratt til over</w:t>
            </w:r>
            <w:r>
              <w:softHyphen/>
            </w:r>
            <w:r w:rsidRPr="0018669C">
              <w:t xml:space="preserve">gang fra </w:t>
            </w:r>
            <w:r>
              <w:t xml:space="preserve">bil til </w:t>
            </w:r>
            <w:r w:rsidRPr="0018669C">
              <w:t>andre transportmidler. Folk oppgir at lavere hastigheter gjør det mer attrak</w:t>
            </w:r>
            <w:r>
              <w:softHyphen/>
            </w:r>
            <w:r w:rsidRPr="0018669C">
              <w:t>tivt å gå og sykle og at de gjør det mer. En by har målt og funnet reduksjon i biltrafikk og økning i sykkeltrafikk.</w:t>
            </w:r>
          </w:p>
        </w:tc>
        <w:tc>
          <w:tcPr>
            <w:tcW w:w="1695" w:type="pct"/>
          </w:tcPr>
          <w:p w14:paraId="03868977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</w:t>
            </w:r>
            <w:r w:rsidRPr="0018669C">
              <w:t xml:space="preserve">å og ulike studier. </w:t>
            </w:r>
            <w:r>
              <w:t xml:space="preserve">I hovedsak entydig tendens. </w:t>
            </w:r>
            <w:r w:rsidRPr="00A174E0">
              <w:t>På grunn av få og ulike studier</w:t>
            </w:r>
            <w:r>
              <w:t xml:space="preserve">, samt ett avvik, </w:t>
            </w:r>
            <w:r w:rsidRPr="00A174E0">
              <w:t>anser vi resultatene som til en viss grad robuste.</w:t>
            </w:r>
          </w:p>
        </w:tc>
      </w:tr>
      <w:tr w:rsidR="00121048" w14:paraId="1959E7B9" w14:textId="77777777" w:rsidTr="00373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pct"/>
          </w:tcPr>
          <w:p w14:paraId="4BF98D24" w14:textId="77777777" w:rsidR="00121048" w:rsidRDefault="00121048" w:rsidP="00373758">
            <w:pPr>
              <w:pStyle w:val="tabelltekst-normal"/>
            </w:pPr>
            <w:r w:rsidRPr="00DD1455">
              <w:t>Opplevelse av gater og områder</w:t>
            </w:r>
          </w:p>
        </w:tc>
        <w:tc>
          <w:tcPr>
            <w:tcW w:w="2566" w:type="pct"/>
          </w:tcPr>
          <w:p w14:paraId="3FA88149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669C">
              <w:t>Tendensen er entydig: Undersøkelsene finner at lavere fartsgrenser bidrar til at det blir triveligere, tryggere, mv. å gå, sykle og oppholde seg i gater og områder, også for barn, og særlig når tiltaket er gjennomført i et større område.</w:t>
            </w:r>
          </w:p>
        </w:tc>
        <w:tc>
          <w:tcPr>
            <w:tcW w:w="1695" w:type="pct"/>
          </w:tcPr>
          <w:p w14:paraId="3E7493E1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  <w:r w:rsidRPr="0018669C">
              <w:t xml:space="preserve">å og ulike studier. </w:t>
            </w:r>
            <w:r>
              <w:t xml:space="preserve">Entydig tendens. </w:t>
            </w:r>
            <w:r w:rsidRPr="00A174E0">
              <w:t>På grunn av få og ulike studier anser vi resultatene som til en viss grad robuste.</w:t>
            </w:r>
          </w:p>
        </w:tc>
      </w:tr>
      <w:tr w:rsidR="00121048" w14:paraId="6EEE8180" w14:textId="77777777" w:rsidTr="00373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pct"/>
          </w:tcPr>
          <w:p w14:paraId="291B548A" w14:textId="77777777" w:rsidR="00121048" w:rsidRPr="00DD1455" w:rsidRDefault="00121048" w:rsidP="00373758">
            <w:pPr>
              <w:pStyle w:val="tabelltekst-normal"/>
            </w:pPr>
            <w:r w:rsidRPr="00DD1455">
              <w:t>Holdninger til tiltaket</w:t>
            </w:r>
          </w:p>
        </w:tc>
        <w:tc>
          <w:tcPr>
            <w:tcW w:w="2566" w:type="pct"/>
          </w:tcPr>
          <w:p w14:paraId="1886EBAE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669C">
              <w:t>I de byene og områdene hvor det er gjort spørreunder</w:t>
            </w:r>
            <w:r>
              <w:softHyphen/>
            </w:r>
            <w:r w:rsidRPr="0018669C">
              <w:t xml:space="preserve">søkelser er tendensen entydig på tvers av casene: </w:t>
            </w:r>
            <w:r>
              <w:t>I</w:t>
            </w:r>
            <w:r w:rsidRPr="0018669C">
              <w:t>nnbyggerne støtter tiltaket i eget område og egen by, oppslutningen øker etter gjennomføring og en lav andel ønsket å reversere tiltaket. Et viktig unntak er Wales, hvor en landsomfattende spørre</w:t>
            </w:r>
            <w:r>
              <w:softHyphen/>
            </w:r>
            <w:r w:rsidRPr="0018669C">
              <w:t>under</w:t>
            </w:r>
            <w:r>
              <w:softHyphen/>
            </w:r>
            <w:r w:rsidRPr="0018669C">
              <w:t xml:space="preserve">søkelse viste at en </w:t>
            </w:r>
            <w:r>
              <w:t xml:space="preserve">klar </w:t>
            </w:r>
            <w:r w:rsidRPr="0018669C">
              <w:t>majoritet var negative til endring av generell fartsgrense.</w:t>
            </w:r>
          </w:p>
        </w:tc>
        <w:tc>
          <w:tcPr>
            <w:tcW w:w="1695" w:type="pct"/>
          </w:tcPr>
          <w:p w14:paraId="0B0C38DF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  <w:r w:rsidRPr="0018669C">
              <w:t xml:space="preserve">n del studier, </w:t>
            </w:r>
            <w:r>
              <w:t>entydig tendens når det gjelder egen by.</w:t>
            </w:r>
            <w:r w:rsidRPr="0018669C">
              <w:t xml:space="preserve"> Vi anser resultatene som robuste når de gjelder innføring av tiltaket i eget område og egen by. </w:t>
            </w:r>
          </w:p>
        </w:tc>
      </w:tr>
      <w:tr w:rsidR="00121048" w:rsidRPr="0018669C" w14:paraId="25716AE2" w14:textId="77777777" w:rsidTr="00373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pct"/>
          </w:tcPr>
          <w:p w14:paraId="4EEAF812" w14:textId="77777777" w:rsidR="00121048" w:rsidRDefault="00121048" w:rsidP="00373758">
            <w:pPr>
              <w:pStyle w:val="tabelltekst-normal"/>
            </w:pPr>
            <w:r>
              <w:rPr>
                <w:rFonts w:eastAsiaTheme="minorHAnsi" w:cstheme="minorBidi"/>
                <w:bCs w:val="0"/>
                <w:sz w:val="22"/>
                <w:szCs w:val="22"/>
              </w:rPr>
              <w:br w:type="page"/>
            </w:r>
            <w:r w:rsidRPr="00DD1455">
              <w:t>Folkehelse</w:t>
            </w:r>
          </w:p>
        </w:tc>
        <w:tc>
          <w:tcPr>
            <w:tcW w:w="2566" w:type="pct"/>
          </w:tcPr>
          <w:p w14:paraId="273BAC06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Tiltaket bidrar til </w:t>
            </w:r>
            <w:r w:rsidRPr="00290948">
              <w:t>redusert støy, mer gåing og sykling, tryggere og triveligere gater og områder og færre og mindre alvorlige trafikkulykker</w:t>
            </w:r>
            <w:r>
              <w:t>, og dermed til bedre folkehelse</w:t>
            </w:r>
            <w:r w:rsidRPr="00290948">
              <w:t xml:space="preserve">. </w:t>
            </w:r>
          </w:p>
        </w:tc>
        <w:tc>
          <w:tcPr>
            <w:tcW w:w="1695" w:type="pct"/>
          </w:tcPr>
          <w:p w14:paraId="374321B8" w14:textId="77777777" w:rsidR="00121048" w:rsidRPr="0018669C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18669C">
              <w:rPr>
                <w:lang w:val="sv-SE"/>
              </w:rPr>
              <w:t>Sammensatt variabel. Vi anser r</w:t>
            </w:r>
            <w:r>
              <w:rPr>
                <w:lang w:val="sv-SE"/>
              </w:rPr>
              <w:t>esultatene som robuste.</w:t>
            </w:r>
          </w:p>
        </w:tc>
      </w:tr>
    </w:tbl>
    <w:p w14:paraId="6E3AF6AF" w14:textId="77777777" w:rsidR="00121048" w:rsidRDefault="00121048">
      <w:pPr>
        <w:rPr>
          <w:rFonts w:ascii="Times New Roman" w:hAnsi="Times New Roman" w:cs="Times New Roman"/>
          <w:lang w:val="en-US"/>
        </w:rPr>
      </w:pPr>
    </w:p>
    <w:p w14:paraId="69143BAD" w14:textId="54305FF0" w:rsidR="005D5823" w:rsidRDefault="005D582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27A6BA17" w14:textId="77777777" w:rsidR="00121048" w:rsidRPr="002012D9" w:rsidRDefault="00121048" w:rsidP="00121048">
      <w:pPr>
        <w:pStyle w:val="Tabellnummer"/>
        <w:rPr>
          <w:sz w:val="24"/>
          <w:szCs w:val="24"/>
        </w:rPr>
      </w:pPr>
      <w:bookmarkStart w:id="10" w:name="_Ref190329498"/>
      <w:r w:rsidRPr="002012D9">
        <w:rPr>
          <w:b/>
          <w:bCs/>
          <w:sz w:val="24"/>
          <w:szCs w:val="24"/>
        </w:rPr>
        <w:lastRenderedPageBreak/>
        <w:t xml:space="preserve">Tabell </w:t>
      </w:r>
      <w:r w:rsidRPr="002012D9">
        <w:rPr>
          <w:b/>
          <w:bCs/>
          <w:sz w:val="24"/>
          <w:szCs w:val="24"/>
        </w:rPr>
        <w:fldChar w:fldCharType="begin"/>
      </w:r>
      <w:r w:rsidRPr="002012D9">
        <w:rPr>
          <w:b/>
          <w:bCs/>
          <w:sz w:val="24"/>
          <w:szCs w:val="24"/>
        </w:rPr>
        <w:instrText>SEQ Tabell \* ARABIC</w:instrText>
      </w:r>
      <w:r w:rsidRPr="002012D9">
        <w:rPr>
          <w:b/>
          <w:bCs/>
          <w:sz w:val="24"/>
          <w:szCs w:val="24"/>
        </w:rPr>
        <w:fldChar w:fldCharType="separate"/>
      </w:r>
      <w:r w:rsidRPr="002012D9">
        <w:rPr>
          <w:b/>
          <w:bCs/>
          <w:noProof/>
          <w:sz w:val="24"/>
          <w:szCs w:val="24"/>
        </w:rPr>
        <w:t>7</w:t>
      </w:r>
      <w:r w:rsidRPr="002012D9">
        <w:rPr>
          <w:b/>
          <w:bCs/>
          <w:sz w:val="24"/>
          <w:szCs w:val="24"/>
        </w:rPr>
        <w:fldChar w:fldCharType="end"/>
      </w:r>
      <w:bookmarkEnd w:id="10"/>
      <w:r w:rsidRPr="002012D9">
        <w:rPr>
          <w:b/>
          <w:bCs/>
          <w:sz w:val="24"/>
          <w:szCs w:val="24"/>
        </w:rPr>
        <w:t>:</w:t>
      </w:r>
      <w:r w:rsidRPr="002012D9">
        <w:rPr>
          <w:sz w:val="24"/>
          <w:szCs w:val="24"/>
        </w:rPr>
        <w:t xml:space="preserve"> Endringer i hastigheter og trafikkulykker.</w:t>
      </w:r>
    </w:p>
    <w:tbl>
      <w:tblPr>
        <w:tblStyle w:val="TI-tabellfarge"/>
        <w:tblW w:w="4967" w:type="pct"/>
        <w:tblLook w:val="04A0" w:firstRow="1" w:lastRow="0" w:firstColumn="1" w:lastColumn="0" w:noHBand="0" w:noVBand="1"/>
      </w:tblPr>
      <w:tblGrid>
        <w:gridCol w:w="1409"/>
        <w:gridCol w:w="4143"/>
        <w:gridCol w:w="4234"/>
        <w:gridCol w:w="2356"/>
        <w:gridCol w:w="1750"/>
      </w:tblGrid>
      <w:tr w:rsidR="00121048" w:rsidRPr="00782F63" w14:paraId="50638DE1" w14:textId="77777777" w:rsidTr="003737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pct"/>
          </w:tcPr>
          <w:p w14:paraId="423DC34C" w14:textId="77777777" w:rsidR="00121048" w:rsidRPr="00782F63" w:rsidRDefault="00121048" w:rsidP="00373758">
            <w:pPr>
              <w:pStyle w:val="tabelltekst-normal"/>
              <w:jc w:val="left"/>
            </w:pPr>
            <w:r w:rsidRPr="00782F63">
              <w:t>By</w:t>
            </w:r>
          </w:p>
        </w:tc>
        <w:tc>
          <w:tcPr>
            <w:tcW w:w="1491" w:type="pct"/>
          </w:tcPr>
          <w:p w14:paraId="567A0443" w14:textId="77777777" w:rsidR="00121048" w:rsidRPr="00782F63" w:rsidRDefault="00121048" w:rsidP="00373758">
            <w:pPr>
              <w:pStyle w:val="tabelltekst-normal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2F63">
              <w:t>Hastighet</w:t>
            </w:r>
          </w:p>
        </w:tc>
        <w:tc>
          <w:tcPr>
            <w:tcW w:w="1524" w:type="pct"/>
          </w:tcPr>
          <w:p w14:paraId="22026D63" w14:textId="77777777" w:rsidR="00121048" w:rsidRPr="00782F63" w:rsidRDefault="00121048" w:rsidP="00373758">
            <w:pPr>
              <w:pStyle w:val="tabelltekst-normal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2F63">
              <w:t>Trafikkulykker</w:t>
            </w:r>
          </w:p>
        </w:tc>
        <w:tc>
          <w:tcPr>
            <w:tcW w:w="848" w:type="pct"/>
          </w:tcPr>
          <w:p w14:paraId="522B29C8" w14:textId="77777777" w:rsidR="00121048" w:rsidRPr="00782F63" w:rsidRDefault="00121048" w:rsidP="00373758">
            <w:pPr>
              <w:pStyle w:val="tabelltekst-normal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2F63">
              <w:t>Endring i hastighet og ulykker i andre gater og områder?</w:t>
            </w:r>
          </w:p>
        </w:tc>
        <w:tc>
          <w:tcPr>
            <w:tcW w:w="630" w:type="pct"/>
          </w:tcPr>
          <w:p w14:paraId="5CEECE0C" w14:textId="77777777" w:rsidR="00121048" w:rsidRPr="00782F63" w:rsidRDefault="00121048" w:rsidP="00373758">
            <w:pPr>
              <w:pStyle w:val="tabelltekst-normal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2F63">
              <w:t xml:space="preserve">Dokumentasjon </w:t>
            </w:r>
          </w:p>
        </w:tc>
      </w:tr>
      <w:tr w:rsidR="00121048" w:rsidRPr="00E305E4" w14:paraId="15DBAD5F" w14:textId="77777777" w:rsidTr="00373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pct"/>
          </w:tcPr>
          <w:p w14:paraId="1646E3AE" w14:textId="77777777" w:rsidR="00121048" w:rsidRPr="00814FD6" w:rsidRDefault="00121048" w:rsidP="00373758">
            <w:pPr>
              <w:pStyle w:val="tabelltekst-normal"/>
              <w:rPr>
                <w:color w:val="FF0000"/>
              </w:rPr>
            </w:pPr>
            <w:r w:rsidRPr="00814FD6">
              <w:t>Edinburgh</w:t>
            </w:r>
          </w:p>
        </w:tc>
        <w:tc>
          <w:tcPr>
            <w:tcW w:w="1491" w:type="pct"/>
          </w:tcPr>
          <w:p w14:paraId="3899561D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11" w:name="_Hlk180418083"/>
            <w:r w:rsidRPr="00814FD6">
              <w:t>Gjennomsnittshastigheter i 65 gater hvor fartsgrensen var redusert til 20 mph ble redusert fra 23,</w:t>
            </w:r>
            <w:r>
              <w:t>8</w:t>
            </w:r>
            <w:r w:rsidRPr="00814FD6">
              <w:t xml:space="preserve"> mph i 2016 (før), til 22,</w:t>
            </w:r>
            <w:r>
              <w:t>7</w:t>
            </w:r>
            <w:r w:rsidRPr="00814FD6">
              <w:t xml:space="preserve"> mph i 2019 og videre til 21</w:t>
            </w:r>
            <w:r>
              <w:t>,</w:t>
            </w:r>
            <w:r w:rsidRPr="00814FD6">
              <w:t>9 mph i 2021. Endringen fra 2016 til 2021 er dermed på 1,</w:t>
            </w:r>
            <w:r>
              <w:t>9</w:t>
            </w:r>
            <w:r w:rsidRPr="00814FD6">
              <w:t xml:space="preserve"> mph (7,8%)</w:t>
            </w:r>
          </w:p>
          <w:p w14:paraId="6D897072" w14:textId="77777777" w:rsidR="00121048" w:rsidRPr="00814FD6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4FD6">
              <w:t>Reduksjonen var størst i gater hvor hastighetene i førsitua</w:t>
            </w:r>
            <w:r>
              <w:softHyphen/>
            </w:r>
            <w:r w:rsidRPr="00814FD6">
              <w:t>sjonen var høyest. Andelen gater hvor gjennomsnitts</w:t>
            </w:r>
            <w:r>
              <w:softHyphen/>
            </w:r>
            <w:r w:rsidRPr="00814FD6">
              <w:t>hastig</w:t>
            </w:r>
            <w:r>
              <w:softHyphen/>
            </w:r>
            <w:r w:rsidRPr="00814FD6">
              <w:t>heten ble målt til 20 mph eller lavere økte fra 16 i 2016 til 24 i 2021, mens antall gater med gjennomsnittshastighet på 30 mph eller høyere ble redusert fra 7 i 2016 til 0 i 2021</w:t>
            </w:r>
          </w:p>
          <w:p w14:paraId="4CABC46B" w14:textId="77777777" w:rsidR="00121048" w:rsidRPr="00814FD6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4FD6">
              <w:t xml:space="preserve">Ved sammenligninger av et </w:t>
            </w:r>
            <w:r>
              <w:t xml:space="preserve">noe </w:t>
            </w:r>
            <w:r w:rsidRPr="00814FD6">
              <w:t>større antall gater før og 12 mnd. etter tiltaket var reduksjonen i gjennomsnittshastighet 1,3 mph (5,7 %).</w:t>
            </w:r>
            <w:r>
              <w:t xml:space="preserve"> </w:t>
            </w:r>
            <w:r w:rsidRPr="00814FD6">
              <w:t>Median ble redusert fra 2</w:t>
            </w:r>
            <w:r>
              <w:t>3</w:t>
            </w:r>
            <w:r w:rsidRPr="00814FD6">
              <w:t>,</w:t>
            </w:r>
            <w:r>
              <w:t>0</w:t>
            </w:r>
            <w:r w:rsidRPr="00814FD6">
              <w:t xml:space="preserve"> til 22,</w:t>
            </w:r>
            <w:r>
              <w:t>5</w:t>
            </w:r>
            <w:r w:rsidRPr="00814FD6">
              <w:t xml:space="preserve"> mph (endring 0,</w:t>
            </w:r>
            <w:r>
              <w:t>5</w:t>
            </w:r>
            <w:r w:rsidRPr="00814FD6">
              <w:t xml:space="preserve"> mph), 75th centilen fra 27,2 til 25,4 mph (endring på 1,8 mph). Andelen som kjørte under 25 mph økte fra 54 til 69%</w:t>
            </w:r>
            <w:bookmarkEnd w:id="11"/>
          </w:p>
        </w:tc>
        <w:tc>
          <w:tcPr>
            <w:tcW w:w="1524" w:type="pct"/>
          </w:tcPr>
          <w:p w14:paraId="749B1236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4FD6">
              <w:t>Sammenligninger av data fra tre år før og tre år etter gjen</w:t>
            </w:r>
            <w:r>
              <w:softHyphen/>
            </w:r>
            <w:r w:rsidRPr="00814FD6">
              <w:t>nomføring av tiltaket</w:t>
            </w:r>
            <w:r>
              <w:t xml:space="preserve"> </w:t>
            </w:r>
          </w:p>
          <w:p w14:paraId="7C169D8C" w14:textId="77777777" w:rsidR="00121048" w:rsidRPr="00814FD6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</w:t>
            </w:r>
            <w:r w:rsidRPr="00814FD6">
              <w:t xml:space="preserve">tall ulykkesofre i hele byen </w:t>
            </w:r>
            <w:r w:rsidRPr="00814FD6">
              <w:rPr>
                <w:color w:val="000000" w:themeColor="text1"/>
              </w:rPr>
              <w:t xml:space="preserve">var 17% </w:t>
            </w:r>
            <w:r w:rsidRPr="00814FD6">
              <w:t>lavere enn de ville vært i hht. trend</w:t>
            </w:r>
          </w:p>
          <w:p w14:paraId="0AA6EE7C" w14:textId="77777777" w:rsidR="00121048" w:rsidRPr="00814FD6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4FD6">
              <w:t xml:space="preserve">I gater </w:t>
            </w:r>
            <w:r>
              <w:t xml:space="preserve">hvor </w:t>
            </w:r>
            <w:r w:rsidRPr="00814FD6">
              <w:t>fartsgrense</w:t>
            </w:r>
            <w:r>
              <w:t>n ble</w:t>
            </w:r>
            <w:r w:rsidRPr="00814FD6">
              <w:t xml:space="preserve"> redusert til 20 mph ble antall ulykkesofre redusert med 43% (10% ‘difference in difference’)</w:t>
            </w:r>
          </w:p>
          <w:p w14:paraId="4117D0CE" w14:textId="77777777" w:rsidR="00121048" w:rsidRPr="00814FD6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12" w:name="_Hlk188533067"/>
            <w:r w:rsidRPr="00814FD6">
              <w:t>Totalt i byen ble antall ulykker redusert med 40% og antall ulykkesofre med 39%. Reduksjon var på 23% for dødsulykker, 33% for alvorlige ulykker og 37% for mindre alvorlige ulykker</w:t>
            </w:r>
            <w:r>
              <w:t xml:space="preserve"> (ikke korrigert for trend)</w:t>
            </w:r>
          </w:p>
          <w:bookmarkEnd w:id="12"/>
          <w:p w14:paraId="49B24CCC" w14:textId="77777777" w:rsidR="00121048" w:rsidRPr="00814FD6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4FD6">
              <w:t>Edinburgh kommune (20</w:t>
            </w:r>
            <w:r>
              <w:t>22</w:t>
            </w:r>
            <w:r w:rsidRPr="00814FD6">
              <w:t>) beregnet at reduksjonen i antall ulykkesofre de tre første årene etter innføring av fartsgrense 20 mph i hele byen tilsvarte besparelser på £ 38.582.514</w:t>
            </w:r>
          </w:p>
        </w:tc>
        <w:tc>
          <w:tcPr>
            <w:tcW w:w="848" w:type="pct"/>
          </w:tcPr>
          <w:p w14:paraId="5838FF68" w14:textId="77777777" w:rsidR="00121048" w:rsidRPr="00814FD6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Reduksjon i antall ulykkesofre i</w:t>
            </w:r>
            <w:r w:rsidRPr="00814FD6">
              <w:t xml:space="preserve"> gater hvor fartsgrensen 20 mph ble opprettholdt med 42% og i gater hvor 30 mph ble opprett</w:t>
            </w:r>
            <w:r>
              <w:softHyphen/>
            </w:r>
            <w:r w:rsidRPr="00814FD6">
              <w:t>holdt med 33%</w:t>
            </w:r>
            <w:r>
              <w:t xml:space="preserve"> (ikke korrigert for trend)</w:t>
            </w:r>
          </w:p>
        </w:tc>
        <w:tc>
          <w:tcPr>
            <w:tcW w:w="630" w:type="pct"/>
          </w:tcPr>
          <w:p w14:paraId="1DAB15B2" w14:textId="77777777" w:rsidR="00121048" w:rsidRPr="00DB3256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  <w:r w:rsidRPr="00DB3256">
              <w:rPr>
                <w:lang w:val="nn-NO"/>
              </w:rPr>
              <w:t>Cleland mfl. 2024</w:t>
            </w:r>
          </w:p>
          <w:p w14:paraId="476C0A22" w14:textId="77777777" w:rsidR="00121048" w:rsidRPr="00DB3256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  <w:r w:rsidRPr="00DB3256">
              <w:rPr>
                <w:lang w:val="nn-NO"/>
              </w:rPr>
              <w:t>Edinburgh kommune 2019</w:t>
            </w:r>
          </w:p>
          <w:p w14:paraId="16CD843C" w14:textId="77777777" w:rsidR="00121048" w:rsidRPr="00DB3256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  <w:r w:rsidRPr="00DB3256">
              <w:rPr>
                <w:lang w:val="nn-NO"/>
              </w:rPr>
              <w:t xml:space="preserve">Edinburgh kommune 2022 Jepson mfl. 2022 </w:t>
            </w:r>
          </w:p>
          <w:p w14:paraId="6556A904" w14:textId="77777777" w:rsidR="00121048" w:rsidRPr="003E6000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  <w:r w:rsidRPr="003E6000">
              <w:rPr>
                <w:lang w:val="nn-NO"/>
              </w:rPr>
              <w:t>Kokka mfl. 2024</w:t>
            </w:r>
          </w:p>
          <w:p w14:paraId="489EF9A3" w14:textId="77777777" w:rsidR="00121048" w:rsidRPr="00782F63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C2B">
              <w:t>Nightingale mfl. 2021</w:t>
            </w:r>
          </w:p>
        </w:tc>
      </w:tr>
      <w:tr w:rsidR="00121048" w:rsidRPr="005D5823" w14:paraId="1679215E" w14:textId="77777777" w:rsidTr="00373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pct"/>
          </w:tcPr>
          <w:p w14:paraId="2796D01C" w14:textId="77777777" w:rsidR="00121048" w:rsidRPr="00814FD6" w:rsidRDefault="00121048" w:rsidP="00373758">
            <w:pPr>
              <w:pStyle w:val="tabelltekst-normal"/>
            </w:pPr>
            <w:r w:rsidRPr="00814FD6">
              <w:rPr>
                <w:color w:val="000000" w:themeColor="text1"/>
              </w:rPr>
              <w:t>Bristol</w:t>
            </w:r>
          </w:p>
        </w:tc>
        <w:tc>
          <w:tcPr>
            <w:tcW w:w="1491" w:type="pct"/>
          </w:tcPr>
          <w:p w14:paraId="5FBA774B" w14:textId="77777777" w:rsidR="00121048" w:rsidRPr="00814FD6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14FD6">
              <w:rPr>
                <w:color w:val="000000" w:themeColor="text1"/>
              </w:rPr>
              <w:t>Reduksjon på 2,7 mph i områder som fikk 20 mph.</w:t>
            </w:r>
          </w:p>
          <w:p w14:paraId="0F7F7022" w14:textId="77777777" w:rsidR="00121048" w:rsidRPr="00814FD6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14FD6">
              <w:rPr>
                <w:color w:val="000000" w:themeColor="text1"/>
              </w:rPr>
              <w:t>Hastigheten ble redusert i 100 av 106 gater</w:t>
            </w:r>
          </w:p>
          <w:p w14:paraId="26FD93CE" w14:textId="77777777" w:rsidR="00121048" w:rsidRPr="00814FD6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14FD6">
              <w:rPr>
                <w:color w:val="000000" w:themeColor="text1"/>
              </w:rPr>
              <w:t xml:space="preserve">Gjennomsnittshastigheten </w:t>
            </w:r>
            <w:r>
              <w:rPr>
                <w:color w:val="000000" w:themeColor="text1"/>
              </w:rPr>
              <w:t xml:space="preserve">i ettersituasjonen </w:t>
            </w:r>
            <w:r w:rsidRPr="00814FD6">
              <w:rPr>
                <w:color w:val="000000" w:themeColor="text1"/>
              </w:rPr>
              <w:t xml:space="preserve">var på 24 mph utenom i to områder der den var høyere. 94% av </w:t>
            </w:r>
            <w:r>
              <w:rPr>
                <w:color w:val="000000" w:themeColor="text1"/>
              </w:rPr>
              <w:t xml:space="preserve">gatene </w:t>
            </w:r>
            <w:r w:rsidRPr="00814FD6">
              <w:rPr>
                <w:color w:val="000000" w:themeColor="text1"/>
              </w:rPr>
              <w:t>som ble undersøkt fikk redusert hastighet</w:t>
            </w:r>
          </w:p>
          <w:p w14:paraId="691C1C4D" w14:textId="77777777" w:rsidR="00121048" w:rsidRPr="00814FD6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14FD6">
              <w:rPr>
                <w:color w:val="000000" w:themeColor="text1"/>
              </w:rPr>
              <w:t>Hastighetene ble i større grad redusert i indre enn i ytre by</w:t>
            </w:r>
          </w:p>
          <w:p w14:paraId="7676A756" w14:textId="77777777" w:rsidR="00121048" w:rsidRPr="00814FD6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4FD6">
              <w:rPr>
                <w:color w:val="000000" w:themeColor="text1"/>
              </w:rPr>
              <w:t xml:space="preserve">Overholdelsen av fartsgrensene, både i gater med fartsgrense 20 og 30 mph, var større etter innføring av </w:t>
            </w:r>
            <w:r>
              <w:rPr>
                <w:color w:val="000000" w:themeColor="text1"/>
              </w:rPr>
              <w:t>byomfattende</w:t>
            </w:r>
            <w:r w:rsidRPr="00814FD6">
              <w:rPr>
                <w:color w:val="000000" w:themeColor="text1"/>
              </w:rPr>
              <w:t xml:space="preserve"> fartsgrense 20 mph i hele byen</w:t>
            </w:r>
          </w:p>
        </w:tc>
        <w:tc>
          <w:tcPr>
            <w:tcW w:w="1524" w:type="pct"/>
          </w:tcPr>
          <w:p w14:paraId="40FE87A0" w14:textId="77777777" w:rsidR="00121048" w:rsidRPr="00814FD6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4FD6">
              <w:rPr>
                <w:color w:val="000000" w:themeColor="text1"/>
              </w:rPr>
              <w:t xml:space="preserve">Analyser av ulykkesdata 2008 – 2016, fant at innføring av den </w:t>
            </w:r>
            <w:r>
              <w:rPr>
                <w:color w:val="000000" w:themeColor="text1"/>
              </w:rPr>
              <w:t>byomfattend</w:t>
            </w:r>
            <w:r w:rsidRPr="00814FD6">
              <w:rPr>
                <w:color w:val="000000" w:themeColor="text1"/>
              </w:rPr>
              <w:t xml:space="preserve">e fartsgrensen 20 mph i Bristol kunne tilskrives en reduksjon i antall dødsulykker på 63%, kontrollert for trend og områder. Antall </w:t>
            </w:r>
            <w:r w:rsidRPr="00814FD6">
              <w:t>alvorlige og mindre alvorlige ulykker ble også redusert, men i lavere grad. Særlig barn ble mindre utsatt</w:t>
            </w:r>
          </w:p>
          <w:p w14:paraId="7FA5E8DA" w14:textId="77777777" w:rsidR="00121048" w:rsidRPr="00814FD6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4FD6">
              <w:t>Beregnet at antall unngåtte ulykker i byen pr år: 4,5 dødsulykker, 11,3 alvorlige ulykker og 159,3 ulykker med lettere skader</w:t>
            </w:r>
          </w:p>
          <w:p w14:paraId="1AE2EA55" w14:textId="77777777" w:rsidR="00121048" w:rsidRPr="00814FD6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3" w:name="_Hlk180422996"/>
            <w:r w:rsidRPr="00814FD6">
              <w:rPr>
                <w:color w:val="000000" w:themeColor="text1"/>
              </w:rPr>
              <w:t>Anslår at de har spart 15 mill pund årlig pga</w:t>
            </w:r>
            <w:r>
              <w:rPr>
                <w:color w:val="000000" w:themeColor="text1"/>
              </w:rPr>
              <w:t>.</w:t>
            </w:r>
            <w:r w:rsidRPr="00814FD6">
              <w:rPr>
                <w:color w:val="000000" w:themeColor="text1"/>
              </w:rPr>
              <w:t xml:space="preserve"> unngåtte ulykker</w:t>
            </w:r>
            <w:bookmarkEnd w:id="13"/>
          </w:p>
        </w:tc>
        <w:tc>
          <w:tcPr>
            <w:tcW w:w="848" w:type="pct"/>
          </w:tcPr>
          <w:p w14:paraId="0E449187" w14:textId="77777777" w:rsidR="00121048" w:rsidRPr="00814FD6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4FD6">
              <w:rPr>
                <w:color w:val="000000" w:themeColor="text1"/>
              </w:rPr>
              <w:t>En liten, men statistisk signifikant reduksjon i gjennomsnittshastigheter på 0,03 mph</w:t>
            </w:r>
            <w:r>
              <w:rPr>
                <w:color w:val="000000" w:themeColor="text1"/>
              </w:rPr>
              <w:t xml:space="preserve"> i andre gater hvor det ble målt</w:t>
            </w:r>
          </w:p>
        </w:tc>
        <w:tc>
          <w:tcPr>
            <w:tcW w:w="630" w:type="pct"/>
          </w:tcPr>
          <w:p w14:paraId="778FA8EE" w14:textId="77777777" w:rsidR="00121048" w:rsidRPr="00814FD6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14FD6">
              <w:rPr>
                <w:lang w:val="en-US"/>
              </w:rPr>
              <w:t>Pilkington mfl. 2018</w:t>
            </w:r>
          </w:p>
          <w:p w14:paraId="5D5097D6" w14:textId="77777777" w:rsidR="00121048" w:rsidRPr="00814FD6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14FD6">
              <w:rPr>
                <w:lang w:val="en-US"/>
              </w:rPr>
              <w:t>Bornioli mfl. 2018</w:t>
            </w:r>
          </w:p>
          <w:p w14:paraId="77DDE3CD" w14:textId="77777777" w:rsidR="00121048" w:rsidRPr="00814FD6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14FD6">
              <w:rPr>
                <w:lang w:val="en-US"/>
              </w:rPr>
              <w:t>Bornioli mfl. 2020</w:t>
            </w:r>
          </w:p>
        </w:tc>
      </w:tr>
      <w:tr w:rsidR="00121048" w:rsidRPr="00E305E4" w14:paraId="40E70CA1" w14:textId="77777777" w:rsidTr="00373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pct"/>
          </w:tcPr>
          <w:p w14:paraId="4001CA39" w14:textId="77777777" w:rsidR="00121048" w:rsidRPr="00814FD6" w:rsidRDefault="00121048" w:rsidP="00373758">
            <w:pPr>
              <w:pStyle w:val="tabelltekst-normal"/>
              <w:rPr>
                <w:color w:val="000000" w:themeColor="text1"/>
              </w:rPr>
            </w:pPr>
            <w:r w:rsidRPr="00814FD6">
              <w:t>Grenoble</w:t>
            </w:r>
          </w:p>
        </w:tc>
        <w:tc>
          <w:tcPr>
            <w:tcW w:w="1491" w:type="pct"/>
          </w:tcPr>
          <w:p w14:paraId="1FB7B397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1678">
              <w:t>I selve byen: Reduksjon fra 3</w:t>
            </w:r>
            <w:r>
              <w:t xml:space="preserve">4,7 </w:t>
            </w:r>
            <w:r w:rsidRPr="007F1678">
              <w:t>til 3</w:t>
            </w:r>
            <w:r>
              <w:t>0</w:t>
            </w:r>
            <w:r w:rsidRPr="007F1678">
              <w:t>,</w:t>
            </w:r>
            <w:r>
              <w:t>5</w:t>
            </w:r>
            <w:r w:rsidRPr="007F1678">
              <w:t xml:space="preserve"> km/t (4,</w:t>
            </w:r>
            <w:r>
              <w:t>2</w:t>
            </w:r>
            <w:r w:rsidRPr="007F1678">
              <w:t xml:space="preserve"> km/t) i gater hvor fartsgrensen ble redusert fra 50 til 30 km/t</w:t>
            </w:r>
          </w:p>
          <w:p w14:paraId="65717B40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utkanten av byområdet: Økning fra 38,7 til 39,2 km/t (0,5 km/t) i gater hvor fartsgrensen ble redusert fra 50 til 30 km/t</w:t>
            </w:r>
          </w:p>
          <w:p w14:paraId="4D922675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Alle typer gater sentralt: - 4,7 km/t</w:t>
            </w:r>
          </w:p>
          <w:p w14:paraId="7ADA3908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Alle typer gater i utkanten av byområdet: + 0,4 km/t</w:t>
            </w:r>
          </w:p>
          <w:p w14:paraId="20CAE2A4" w14:textId="77777777" w:rsidR="00121048" w:rsidRPr="007F167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4" w:type="pct"/>
          </w:tcPr>
          <w:p w14:paraId="22657570" w14:textId="77777777" w:rsidR="00121048" w:rsidRPr="00814FD6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4FD6">
              <w:t>Reduksjon i antall ulykker og alvorlige ulykker i hele byregionen</w:t>
            </w:r>
          </w:p>
          <w:p w14:paraId="29570495" w14:textId="77777777" w:rsidR="00121048" w:rsidRPr="00814FD6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4FD6">
              <w:t>Størst reduksjon i antall ulykker som involverer fotgjeng</w:t>
            </w:r>
            <w:r w:rsidRPr="00814FD6">
              <w:softHyphen/>
              <w:t>ere (24%) og lette motorkjøretøy (31%)</w:t>
            </w:r>
          </w:p>
          <w:p w14:paraId="0A579921" w14:textId="77777777" w:rsidR="00121048" w:rsidRPr="00814FD6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14FD6">
              <w:t>50% reduksjon i antall ulykker som involverte fotgjeng</w:t>
            </w:r>
            <w:r w:rsidRPr="00814FD6">
              <w:softHyphen/>
              <w:t>ere i gater hvor fartsgrensen hadde blitt redusert til 30 km/t</w:t>
            </w:r>
          </w:p>
        </w:tc>
        <w:tc>
          <w:tcPr>
            <w:tcW w:w="848" w:type="pct"/>
          </w:tcPr>
          <w:p w14:paraId="5D9A4806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Sentralt: Reduksjon på 4,2 km/t i gater som opprettholdt 30 km/t og på 5,3 km/t i gater som opprettholdt 50 km/t</w:t>
            </w:r>
          </w:p>
          <w:p w14:paraId="02CA0180" w14:textId="77777777" w:rsidR="00121048" w:rsidRPr="00814FD6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 utkanten av byområdet: Reduksjon på 4,4 km/t i gater som opprett-holdt 30 km/t, økning på 1,3 km/t i gater som opprettholdt 50 km/t</w:t>
            </w:r>
          </w:p>
        </w:tc>
        <w:tc>
          <w:tcPr>
            <w:tcW w:w="630" w:type="pct"/>
          </w:tcPr>
          <w:p w14:paraId="1AA82D85" w14:textId="77777777" w:rsidR="00121048" w:rsidRPr="00814FD6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4FD6">
              <w:t>Cerema 2020</w:t>
            </w:r>
          </w:p>
        </w:tc>
      </w:tr>
      <w:tr w:rsidR="00121048" w:rsidRPr="005E3DB9" w14:paraId="68B6223D" w14:textId="77777777" w:rsidTr="00373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pct"/>
          </w:tcPr>
          <w:p w14:paraId="7ADC47A3" w14:textId="77777777" w:rsidR="00121048" w:rsidRPr="00814FD6" w:rsidRDefault="00121048" w:rsidP="00373758">
            <w:pPr>
              <w:pStyle w:val="tabelltekst-normal"/>
            </w:pPr>
            <w:r w:rsidRPr="00814FD6">
              <w:t>Brussel</w:t>
            </w:r>
          </w:p>
        </w:tc>
        <w:tc>
          <w:tcPr>
            <w:tcW w:w="1491" w:type="pct"/>
          </w:tcPr>
          <w:p w14:paraId="6FB53F88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Gjennomsnittshastighetene ble redusert fra 32,4 til 27,3 km/t (5,1 km/t, 16%) i gater hvor fartsgrensen ble redusert fra 50 til 30 km/t</w:t>
            </w:r>
          </w:p>
          <w:p w14:paraId="17534669" w14:textId="77777777" w:rsidR="00121048" w:rsidRPr="00814FD6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4FD6">
              <w:t>Det ble målt farts</w:t>
            </w:r>
            <w:r w:rsidRPr="00814FD6">
              <w:softHyphen/>
              <w:t>reduksjon umiddel</w:t>
            </w:r>
            <w:r w:rsidRPr="00814FD6">
              <w:softHyphen/>
              <w:t>bart og de</w:t>
            </w:r>
            <w:r>
              <w:t>nne</w:t>
            </w:r>
            <w:r w:rsidRPr="00814FD6">
              <w:t xml:space="preserve"> forsterket seg </w:t>
            </w:r>
            <w:r>
              <w:t xml:space="preserve">over </w:t>
            </w:r>
            <w:r w:rsidRPr="00814FD6">
              <w:t>tid</w:t>
            </w:r>
          </w:p>
        </w:tc>
        <w:tc>
          <w:tcPr>
            <w:tcW w:w="1524" w:type="pct"/>
          </w:tcPr>
          <w:p w14:paraId="70C0E350" w14:textId="77777777" w:rsidR="00121048" w:rsidRPr="00814FD6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4FD6">
              <w:t>Betydelig reduksjon i antall ulykker, døds</w:t>
            </w:r>
            <w:r w:rsidRPr="00814FD6">
              <w:softHyphen/>
              <w:t xml:space="preserve">fall og alvorlige skader på alle typer veier </w:t>
            </w:r>
          </w:p>
          <w:p w14:paraId="32DD649B" w14:textId="77777777" w:rsidR="00121048" w:rsidRPr="00814FD6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4FD6">
              <w:t>15% reduksjon i antall ulykker, 25% reduksjon i antall alvorlig skadde, 41% reduksjon i antall dødsulykker</w:t>
            </w:r>
          </w:p>
        </w:tc>
        <w:tc>
          <w:tcPr>
            <w:tcW w:w="848" w:type="pct"/>
          </w:tcPr>
          <w:p w14:paraId="7269618D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Reduksjon fra 41,7 til 37,8 km/t (3,9 km/t, 9%) i gater som opprettholdt 50 km/t</w:t>
            </w:r>
          </w:p>
          <w:p w14:paraId="4FD056DB" w14:textId="77777777" w:rsidR="00121048" w:rsidRPr="00814FD6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85931">
              <w:rPr>
                <w:color w:val="000000" w:themeColor="text1"/>
              </w:rPr>
              <w:t xml:space="preserve">Reduksjon fra </w:t>
            </w:r>
            <w:r>
              <w:rPr>
                <w:color w:val="000000" w:themeColor="text1"/>
              </w:rPr>
              <w:t>29,9</w:t>
            </w:r>
            <w:r w:rsidRPr="00285931">
              <w:rPr>
                <w:color w:val="000000" w:themeColor="text1"/>
              </w:rPr>
              <w:t xml:space="preserve"> til </w:t>
            </w:r>
            <w:r>
              <w:rPr>
                <w:color w:val="000000" w:themeColor="text1"/>
              </w:rPr>
              <w:t>27,4</w:t>
            </w:r>
            <w:r w:rsidRPr="00285931">
              <w:rPr>
                <w:color w:val="000000" w:themeColor="text1"/>
              </w:rPr>
              <w:t xml:space="preserve"> km/t (</w:t>
            </w:r>
            <w:r>
              <w:rPr>
                <w:color w:val="000000" w:themeColor="text1"/>
              </w:rPr>
              <w:t>2,5</w:t>
            </w:r>
            <w:r w:rsidRPr="00285931">
              <w:rPr>
                <w:color w:val="000000" w:themeColor="text1"/>
              </w:rPr>
              <w:t xml:space="preserve"> km/t, </w:t>
            </w:r>
            <w:r>
              <w:rPr>
                <w:color w:val="000000" w:themeColor="text1"/>
              </w:rPr>
              <w:t>8</w:t>
            </w:r>
            <w:r w:rsidRPr="00285931">
              <w:rPr>
                <w:color w:val="000000" w:themeColor="text1"/>
              </w:rPr>
              <w:t xml:space="preserve">%) i gater som opprettholdt </w:t>
            </w:r>
            <w:r>
              <w:rPr>
                <w:color w:val="000000" w:themeColor="text1"/>
              </w:rPr>
              <w:t>30</w:t>
            </w:r>
            <w:r w:rsidRPr="00285931">
              <w:rPr>
                <w:color w:val="000000" w:themeColor="text1"/>
              </w:rPr>
              <w:t xml:space="preserve"> km/t</w:t>
            </w:r>
          </w:p>
        </w:tc>
        <w:tc>
          <w:tcPr>
            <w:tcW w:w="630" w:type="pct"/>
          </w:tcPr>
          <w:p w14:paraId="06A0FA7C" w14:textId="77777777" w:rsidR="00121048" w:rsidRPr="00190C17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fr-FR"/>
              </w:rPr>
            </w:pPr>
            <w:r w:rsidRPr="003510E9">
              <w:rPr>
                <w:color w:val="000000" w:themeColor="text1"/>
                <w:lang w:val="fr-FR"/>
              </w:rPr>
              <w:t>Bruxelles Mobilité 2023c</w:t>
            </w:r>
            <w:r w:rsidRPr="003510E9">
              <w:rPr>
                <w:lang w:val="fr-FR"/>
              </w:rPr>
              <w:t xml:space="preserve"> </w:t>
            </w:r>
            <w:r w:rsidRPr="003510E9">
              <w:rPr>
                <w:color w:val="000000" w:themeColor="text1"/>
                <w:lang w:val="fr-FR"/>
              </w:rPr>
              <w:t>Bruxelles Mobilité 2021d</w:t>
            </w:r>
          </w:p>
        </w:tc>
      </w:tr>
      <w:tr w:rsidR="00121048" w:rsidRPr="00E305E4" w14:paraId="3A7CFCF2" w14:textId="77777777" w:rsidTr="00373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pct"/>
          </w:tcPr>
          <w:p w14:paraId="2E4C6B08" w14:textId="77777777" w:rsidR="00121048" w:rsidRPr="00814FD6" w:rsidRDefault="00121048" w:rsidP="00373758">
            <w:pPr>
              <w:pStyle w:val="tabelltekst-normal"/>
            </w:pPr>
            <w:r w:rsidRPr="00814FD6">
              <w:lastRenderedPageBreak/>
              <w:t xml:space="preserve">London, hovedveier, </w:t>
            </w:r>
            <w:r>
              <w:t>2020-</w:t>
            </w:r>
            <w:r w:rsidRPr="00814FD6">
              <w:t>2023</w:t>
            </w:r>
          </w:p>
        </w:tc>
        <w:tc>
          <w:tcPr>
            <w:tcW w:w="1491" w:type="pct"/>
          </w:tcPr>
          <w:p w14:paraId="44B2E8D3" w14:textId="77777777" w:rsidR="00121048" w:rsidRPr="00814FD6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4FD6">
              <w:t>Hastigheten ble redusert med 1,7-5 mph i de fleste målepunktene</w:t>
            </w:r>
            <w:r>
              <w:t xml:space="preserve"> fra 2020-2022</w:t>
            </w:r>
          </w:p>
        </w:tc>
        <w:tc>
          <w:tcPr>
            <w:tcW w:w="1524" w:type="pct"/>
          </w:tcPr>
          <w:p w14:paraId="1E9AB51B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4FD6">
              <w:t xml:space="preserve">Betydelig reduksjon i </w:t>
            </w:r>
            <w:r>
              <w:t xml:space="preserve">totalt </w:t>
            </w:r>
            <w:r w:rsidRPr="00814FD6">
              <w:t xml:space="preserve">antall ulykker (25%), </w:t>
            </w:r>
            <w:r>
              <w:t xml:space="preserve">dødsulykker og </w:t>
            </w:r>
            <w:r w:rsidRPr="00814FD6">
              <w:t>alvorlige ulykker (25%)</w:t>
            </w:r>
            <w:r>
              <w:t xml:space="preserve"> og</w:t>
            </w:r>
            <w:r w:rsidRPr="00814FD6">
              <w:t xml:space="preserve"> ulykker som involverte fotgjen</w:t>
            </w:r>
            <w:r>
              <w:softHyphen/>
            </w:r>
            <w:r w:rsidRPr="00814FD6">
              <w:t>gere (63%)</w:t>
            </w:r>
            <w:r>
              <w:t xml:space="preserve"> på hovedveier hvor fartsgrensen var redusert fra 30 til 20 mph, fra 2020-2022</w:t>
            </w:r>
          </w:p>
          <w:p w14:paraId="3022871B" w14:textId="77777777" w:rsidR="00121048" w:rsidRPr="004D6D2A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2023 var antall drepte og hardt skadde ytterligere redusert med 6%. Antall drepte var det nest laveste tallet man har registrert (det laveste var i 2021)</w:t>
            </w:r>
          </w:p>
        </w:tc>
        <w:tc>
          <w:tcPr>
            <w:tcW w:w="848" w:type="pct"/>
          </w:tcPr>
          <w:p w14:paraId="37A5D66C" w14:textId="77777777" w:rsidR="00121048" w:rsidRPr="00814FD6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–</w:t>
            </w:r>
          </w:p>
        </w:tc>
        <w:tc>
          <w:tcPr>
            <w:tcW w:w="630" w:type="pct"/>
          </w:tcPr>
          <w:p w14:paraId="701FCF3D" w14:textId="77777777" w:rsidR="00121048" w:rsidRPr="00814FD6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14FD6">
              <w:rPr>
                <w:color w:val="000000" w:themeColor="text1"/>
              </w:rPr>
              <w:t>Transport for London 2023e</w:t>
            </w:r>
          </w:p>
          <w:p w14:paraId="0F5E477B" w14:textId="77777777" w:rsidR="00121048" w:rsidRPr="004D6D2A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14FD6">
              <w:rPr>
                <w:color w:val="000000" w:themeColor="text1"/>
              </w:rPr>
              <w:t xml:space="preserve">Transport for </w:t>
            </w:r>
            <w:r w:rsidRPr="004D6D2A">
              <w:rPr>
                <w:color w:val="000000" w:themeColor="text1"/>
              </w:rPr>
              <w:t>London 2023d</w:t>
            </w:r>
          </w:p>
          <w:p w14:paraId="2EE8F7F3" w14:textId="77777777" w:rsidR="00121048" w:rsidRPr="004D6D2A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6D2A">
              <w:t>Transport for London 2024</w:t>
            </w:r>
            <w:r>
              <w:t>b</w:t>
            </w:r>
          </w:p>
        </w:tc>
      </w:tr>
      <w:tr w:rsidR="00121048" w:rsidRPr="00435FF4" w14:paraId="06B78032" w14:textId="77777777" w:rsidTr="00373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pct"/>
          </w:tcPr>
          <w:p w14:paraId="68009752" w14:textId="77777777" w:rsidR="00121048" w:rsidRPr="00814FD6" w:rsidRDefault="00121048" w:rsidP="00373758">
            <w:pPr>
              <w:pStyle w:val="tabelltekst-normal"/>
            </w:pPr>
            <w:r w:rsidRPr="00814FD6">
              <w:t>City of London, 2014</w:t>
            </w:r>
          </w:p>
        </w:tc>
        <w:tc>
          <w:tcPr>
            <w:tcW w:w="1491" w:type="pct"/>
          </w:tcPr>
          <w:p w14:paraId="79BA0299" w14:textId="77777777" w:rsidR="00121048" w:rsidRPr="00814FD6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4FD6">
              <w:t>Gjennomsnittshastig</w:t>
            </w:r>
            <w:r w:rsidRPr="00814FD6">
              <w:softHyphen/>
              <w:t>hetene ble redusert med 1,5 mph</w:t>
            </w:r>
            <w:r w:rsidRPr="00814FD6">
              <w:rPr>
                <w:vertAlign w:val="superscript"/>
              </w:rPr>
              <w:t xml:space="preserve"> </w:t>
            </w:r>
            <w:r w:rsidRPr="00814FD6">
              <w:t>i gater hvor det var innført fartsgrense 20 mph</w:t>
            </w:r>
          </w:p>
        </w:tc>
        <w:tc>
          <w:tcPr>
            <w:tcW w:w="1524" w:type="pct"/>
          </w:tcPr>
          <w:p w14:paraId="7002914E" w14:textId="77777777" w:rsidR="00121048" w:rsidRPr="00814FD6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4FD6">
              <w:t xml:space="preserve">22% reduksjon i antall drepte og hardt skadde, på tross av 9% økning i antall lettere skadde og 5% økning i antall som jobbet i området </w:t>
            </w:r>
          </w:p>
        </w:tc>
        <w:tc>
          <w:tcPr>
            <w:tcW w:w="848" w:type="pct"/>
          </w:tcPr>
          <w:p w14:paraId="2D8D4291" w14:textId="77777777" w:rsidR="00121048" w:rsidRPr="00814FD6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14FD6">
              <w:rPr>
                <w:color w:val="000000" w:themeColor="text1"/>
              </w:rPr>
              <w:t>–</w:t>
            </w:r>
          </w:p>
        </w:tc>
        <w:tc>
          <w:tcPr>
            <w:tcW w:w="630" w:type="pct"/>
          </w:tcPr>
          <w:p w14:paraId="1F3F7770" w14:textId="77777777" w:rsidR="00121048" w:rsidRPr="00814FD6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 w:rsidRPr="00814FD6">
              <w:rPr>
                <w:color w:val="000000" w:themeColor="text1"/>
                <w:lang w:val="en-US"/>
              </w:rPr>
              <w:t>London kommune 2015</w:t>
            </w:r>
          </w:p>
          <w:p w14:paraId="60D5D775" w14:textId="77777777" w:rsidR="00121048" w:rsidRPr="00814FD6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 w:rsidRPr="00814FD6">
              <w:rPr>
                <w:color w:val="000000" w:themeColor="text1"/>
                <w:lang w:val="en-US"/>
              </w:rPr>
              <w:t>London kommune 2017</w:t>
            </w:r>
          </w:p>
        </w:tc>
      </w:tr>
      <w:tr w:rsidR="00121048" w:rsidRPr="00055222" w14:paraId="6D624BB5" w14:textId="77777777" w:rsidTr="00373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pct"/>
          </w:tcPr>
          <w:p w14:paraId="48BDA5BA" w14:textId="77777777" w:rsidR="00121048" w:rsidRPr="00285931" w:rsidRDefault="00121048" w:rsidP="00373758">
            <w:pPr>
              <w:pStyle w:val="tabelltekst-normal"/>
              <w:rPr>
                <w:color w:val="000000" w:themeColor="text1"/>
              </w:rPr>
            </w:pPr>
            <w:r w:rsidRPr="00285931">
              <w:rPr>
                <w:color w:val="000000" w:themeColor="text1"/>
              </w:rPr>
              <w:t>Bilbao</w:t>
            </w:r>
          </w:p>
        </w:tc>
        <w:tc>
          <w:tcPr>
            <w:tcW w:w="1491" w:type="pct"/>
          </w:tcPr>
          <w:p w14:paraId="2E8BA6D0" w14:textId="77777777" w:rsidR="00121048" w:rsidRPr="00285931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85931">
              <w:rPr>
                <w:color w:val="000000" w:themeColor="text1"/>
              </w:rPr>
              <w:t>—</w:t>
            </w:r>
          </w:p>
        </w:tc>
        <w:tc>
          <w:tcPr>
            <w:tcW w:w="1524" w:type="pct"/>
          </w:tcPr>
          <w:p w14:paraId="3E8B5606" w14:textId="77777777" w:rsidR="00121048" w:rsidRPr="00285931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85931">
              <w:rPr>
                <w:color w:val="000000" w:themeColor="text1"/>
              </w:rPr>
              <w:t>23% reduksjon i antall trafikkulykker i hele byen</w:t>
            </w:r>
          </w:p>
        </w:tc>
        <w:tc>
          <w:tcPr>
            <w:tcW w:w="848" w:type="pct"/>
          </w:tcPr>
          <w:p w14:paraId="02700391" w14:textId="77777777" w:rsidR="00121048" w:rsidRPr="00285931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85931">
              <w:rPr>
                <w:color w:val="000000" w:themeColor="text1"/>
              </w:rPr>
              <w:t>–</w:t>
            </w:r>
          </w:p>
        </w:tc>
        <w:tc>
          <w:tcPr>
            <w:tcW w:w="630" w:type="pct"/>
          </w:tcPr>
          <w:p w14:paraId="1E458DEC" w14:textId="77777777" w:rsidR="00121048" w:rsidRPr="00814FD6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 w:rsidRPr="00814FD6">
              <w:rPr>
                <w:color w:val="000000" w:themeColor="text1"/>
                <w:lang w:val="en-US"/>
              </w:rPr>
              <w:t>Eurocities 2020</w:t>
            </w:r>
          </w:p>
        </w:tc>
      </w:tr>
      <w:tr w:rsidR="00121048" w:rsidRPr="00055222" w14:paraId="2F09F9FF" w14:textId="77777777" w:rsidTr="00373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pct"/>
          </w:tcPr>
          <w:p w14:paraId="6EFF5FB4" w14:textId="77777777" w:rsidR="00121048" w:rsidRPr="00814FD6" w:rsidRDefault="00121048" w:rsidP="00373758">
            <w:pPr>
              <w:pStyle w:val="tabelltekst-normal"/>
            </w:pPr>
            <w:r w:rsidRPr="00814FD6">
              <w:rPr>
                <w:color w:val="000000" w:themeColor="text1"/>
              </w:rPr>
              <w:t xml:space="preserve">Amsterdam </w:t>
            </w:r>
          </w:p>
        </w:tc>
        <w:tc>
          <w:tcPr>
            <w:tcW w:w="1491" w:type="pct"/>
          </w:tcPr>
          <w:p w14:paraId="56076D75" w14:textId="77777777" w:rsidR="00121048" w:rsidRPr="00814FD6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14FD6">
              <w:rPr>
                <w:color w:val="000000" w:themeColor="text1"/>
              </w:rPr>
              <w:t xml:space="preserve">Gjennomsnittshastigheten i de relevante gatene falt med 5% til rundt 20 km/t, inkludert bremsing, akselerasjon, mv. </w:t>
            </w:r>
          </w:p>
          <w:p w14:paraId="75FEFF16" w14:textId="77777777" w:rsidR="00121048" w:rsidRPr="00814FD6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4FD6">
              <w:rPr>
                <w:color w:val="000000" w:themeColor="text1"/>
              </w:rPr>
              <w:t xml:space="preserve">I gater </w:t>
            </w:r>
            <w:r>
              <w:rPr>
                <w:color w:val="000000" w:themeColor="text1"/>
              </w:rPr>
              <w:t xml:space="preserve">med mindre avbrudd i trafikkflyten gikk </w:t>
            </w:r>
            <w:r w:rsidRPr="00814FD6">
              <w:rPr>
                <w:color w:val="000000" w:themeColor="text1"/>
              </w:rPr>
              <w:t>gjennom</w:t>
            </w:r>
            <w:r>
              <w:rPr>
                <w:color w:val="000000" w:themeColor="text1"/>
              </w:rPr>
              <w:softHyphen/>
            </w:r>
            <w:r w:rsidRPr="00814FD6">
              <w:rPr>
                <w:color w:val="000000" w:themeColor="text1"/>
              </w:rPr>
              <w:t>snittshastigheten ned fra 40 til 36 km/t</w:t>
            </w:r>
            <w:r>
              <w:rPr>
                <w:color w:val="000000" w:themeColor="text1"/>
              </w:rPr>
              <w:t xml:space="preserve"> (4 km/t, 10%)</w:t>
            </w:r>
          </w:p>
        </w:tc>
        <w:tc>
          <w:tcPr>
            <w:tcW w:w="1524" w:type="pct"/>
          </w:tcPr>
          <w:p w14:paraId="528CEA2C" w14:textId="77777777" w:rsidR="00121048" w:rsidRPr="00814FD6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4FD6">
              <w:rPr>
                <w:color w:val="000000" w:themeColor="text1"/>
              </w:rPr>
              <w:t>–</w:t>
            </w:r>
          </w:p>
        </w:tc>
        <w:tc>
          <w:tcPr>
            <w:tcW w:w="848" w:type="pct"/>
          </w:tcPr>
          <w:p w14:paraId="03008B81" w14:textId="77777777" w:rsidR="00121048" w:rsidRPr="00814FD6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4FD6">
              <w:rPr>
                <w:color w:val="000000" w:themeColor="text1"/>
              </w:rPr>
              <w:t>På veier som fortsatt har 50 km/t har gjennomsnitts</w:t>
            </w:r>
            <w:r>
              <w:rPr>
                <w:color w:val="000000" w:themeColor="text1"/>
              </w:rPr>
              <w:t>-</w:t>
            </w:r>
            <w:r w:rsidRPr="00814FD6">
              <w:rPr>
                <w:color w:val="000000" w:themeColor="text1"/>
              </w:rPr>
              <w:t>hastig</w:t>
            </w:r>
            <w:r>
              <w:rPr>
                <w:color w:val="000000" w:themeColor="text1"/>
              </w:rPr>
              <w:softHyphen/>
            </w:r>
            <w:r w:rsidRPr="00814FD6">
              <w:rPr>
                <w:color w:val="000000" w:themeColor="text1"/>
              </w:rPr>
              <w:t xml:space="preserve">heten falt med 4% til rundt 28 km/t. </w:t>
            </w:r>
          </w:p>
        </w:tc>
        <w:tc>
          <w:tcPr>
            <w:tcW w:w="630" w:type="pct"/>
          </w:tcPr>
          <w:p w14:paraId="46F48E75" w14:textId="77777777" w:rsidR="00121048" w:rsidRPr="00814FD6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 w:rsidRPr="00814FD6">
              <w:t>Amsterdam kommune 2024, etter 6 mnd.</w:t>
            </w:r>
          </w:p>
        </w:tc>
      </w:tr>
      <w:tr w:rsidR="00121048" w:rsidRPr="004052ED" w14:paraId="1AA0005B" w14:textId="77777777" w:rsidTr="00373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pct"/>
          </w:tcPr>
          <w:p w14:paraId="2CC86DCD" w14:textId="77777777" w:rsidR="00121048" w:rsidRPr="00287016" w:rsidRDefault="00121048" w:rsidP="00373758">
            <w:pPr>
              <w:pStyle w:val="tabelltekst-normal"/>
              <w:rPr>
                <w:color w:val="000000" w:themeColor="text1"/>
              </w:rPr>
            </w:pPr>
            <w:r w:rsidRPr="00287016">
              <w:rPr>
                <w:color w:val="000000" w:themeColor="text1"/>
              </w:rPr>
              <w:t>Bologna</w:t>
            </w:r>
          </w:p>
        </w:tc>
        <w:tc>
          <w:tcPr>
            <w:tcW w:w="1491" w:type="pct"/>
          </w:tcPr>
          <w:p w14:paraId="202913DD" w14:textId="77777777" w:rsidR="00121048" w:rsidRPr="00287016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– </w:t>
            </w:r>
          </w:p>
        </w:tc>
        <w:tc>
          <w:tcPr>
            <w:tcW w:w="1524" w:type="pct"/>
          </w:tcPr>
          <w:p w14:paraId="62EBB636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131C">
              <w:rPr>
                <w:color w:val="000000" w:themeColor="text1"/>
              </w:rPr>
              <w:t>Sammenlignet 2024 med tall fra 2022 og 2023</w:t>
            </w:r>
            <w:r>
              <w:rPr>
                <w:color w:val="000000" w:themeColor="text1"/>
              </w:rPr>
              <w:t>, hele kommu</w:t>
            </w:r>
            <w:r>
              <w:rPr>
                <w:color w:val="000000" w:themeColor="text1"/>
              </w:rPr>
              <w:softHyphen/>
              <w:t xml:space="preserve">nen utenom </w:t>
            </w:r>
            <w:r w:rsidRPr="0055131C">
              <w:rPr>
                <w:color w:val="000000" w:themeColor="text1"/>
              </w:rPr>
              <w:t xml:space="preserve">ringveier og motorveier: </w:t>
            </w:r>
            <w:r w:rsidRPr="0055131C">
              <w:t>13% færre ulykker totalt</w:t>
            </w:r>
            <w:r>
              <w:t xml:space="preserve">, 49% færre dødsulykker, 12% færre alvorlige ulykker, 16% færre fotgjengere involvert i ulykker. En økning på 6% syklister involvert i ulykker, som de ser i sammenheng med en 10% økning i sykkeltrafikken. </w:t>
            </w:r>
          </w:p>
          <w:p w14:paraId="07BA26EA" w14:textId="77777777" w:rsidR="00121048" w:rsidRPr="0055131C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Dette er en reversering av en trend med økende ulykkestall i Bologna og til fortsatt økende ulykkestall i landet. </w:t>
            </w:r>
            <w:r w:rsidRPr="0055131C">
              <w:t>For første gang på 30 år har ingen fotgjengere mistet livet i trafikken i Bologna.</w:t>
            </w:r>
          </w:p>
        </w:tc>
        <w:tc>
          <w:tcPr>
            <w:tcW w:w="848" w:type="pct"/>
          </w:tcPr>
          <w:p w14:paraId="0B7384B3" w14:textId="77777777" w:rsidR="00121048" w:rsidRPr="00287016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Hovedradialene: 17% reduksjon i alle ulykker, 19% reduksjon i antall skadde</w:t>
            </w:r>
          </w:p>
        </w:tc>
        <w:tc>
          <w:tcPr>
            <w:tcW w:w="630" w:type="pct"/>
          </w:tcPr>
          <w:p w14:paraId="69B68883" w14:textId="77777777" w:rsidR="00121048" w:rsidRPr="00287016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87016">
              <w:rPr>
                <w:color w:val="000000" w:themeColor="text1"/>
              </w:rPr>
              <w:t>Bologna kommune 2025</w:t>
            </w:r>
          </w:p>
        </w:tc>
      </w:tr>
      <w:tr w:rsidR="00121048" w:rsidRPr="00E305E4" w14:paraId="62DF83BF" w14:textId="77777777" w:rsidTr="00373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pct"/>
          </w:tcPr>
          <w:p w14:paraId="073A52B7" w14:textId="77777777" w:rsidR="00121048" w:rsidRPr="00814FD6" w:rsidRDefault="00121048" w:rsidP="00373758">
            <w:pPr>
              <w:pStyle w:val="tabelltekst-normal"/>
            </w:pPr>
            <w:r w:rsidRPr="00814FD6">
              <w:t>Belfast</w:t>
            </w:r>
          </w:p>
        </w:tc>
        <w:tc>
          <w:tcPr>
            <w:tcW w:w="1491" w:type="pct"/>
          </w:tcPr>
          <w:p w14:paraId="6383FE09" w14:textId="77777777" w:rsidR="00121048" w:rsidRPr="00814FD6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4FD6">
              <w:t xml:space="preserve">Gjennomsnittshastighetene lå rundt 20 mph før tiltaket ble innført, og det ble kun funnet små endringer i hastigheter: Reduksjon i gjennomsnittshastigheter på 0,2 mph etter ett år og 0,8 mph etter 3 år </w:t>
            </w:r>
          </w:p>
        </w:tc>
        <w:tc>
          <w:tcPr>
            <w:tcW w:w="1524" w:type="pct"/>
          </w:tcPr>
          <w:p w14:paraId="59B58B04" w14:textId="77777777" w:rsidR="00121048" w:rsidRPr="00814FD6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4FD6">
              <w:t xml:space="preserve">16% reduksjon i antall ulykkesofre etter </w:t>
            </w:r>
            <w:r>
              <w:t>ett</w:t>
            </w:r>
            <w:r w:rsidRPr="00814FD6">
              <w:t xml:space="preserve"> år og 22% etter tre år i området hvor fartsgrensen hadde blitt redusert fra 30 til 20 mph, ikke signifikant større reduksjon enn i gater og områder uten tiltak</w:t>
            </w:r>
          </w:p>
        </w:tc>
        <w:tc>
          <w:tcPr>
            <w:tcW w:w="848" w:type="pct"/>
          </w:tcPr>
          <w:p w14:paraId="24A2F9F0" w14:textId="77777777" w:rsidR="00121048" w:rsidRPr="00814FD6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4FD6">
              <w:t>Omtrent samme reduksjon i ulykker som i områder hvor fartsgrensen ble endret</w:t>
            </w:r>
          </w:p>
        </w:tc>
        <w:tc>
          <w:tcPr>
            <w:tcW w:w="630" w:type="pct"/>
          </w:tcPr>
          <w:p w14:paraId="1B5B2BBB" w14:textId="77777777" w:rsidR="00121048" w:rsidRPr="00814FD6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4FD6">
              <w:t>Hunter mfl. 2022</w:t>
            </w:r>
          </w:p>
          <w:p w14:paraId="13A9599C" w14:textId="77777777" w:rsidR="00121048" w:rsidRPr="00814FD6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Bare</w:t>
            </w:r>
            <w:r w:rsidRPr="00814FD6">
              <w:t xml:space="preserve"> i sentrum, lite område. </w:t>
            </w:r>
          </w:p>
        </w:tc>
      </w:tr>
      <w:tr w:rsidR="00121048" w:rsidRPr="00E305E4" w14:paraId="60D906E2" w14:textId="77777777" w:rsidTr="00373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pct"/>
          </w:tcPr>
          <w:p w14:paraId="33CE1A91" w14:textId="77777777" w:rsidR="00121048" w:rsidRPr="00814FD6" w:rsidRDefault="00121048" w:rsidP="00373758">
            <w:pPr>
              <w:pStyle w:val="tabelltekst-normal"/>
              <w:rPr>
                <w:lang w:val="nn-NO"/>
              </w:rPr>
            </w:pPr>
            <w:r w:rsidRPr="00814FD6">
              <w:rPr>
                <w:color w:val="000000" w:themeColor="text1"/>
                <w:lang w:val="nn-NO"/>
              </w:rPr>
              <w:t>På tvers av 12 britiske caser</w:t>
            </w:r>
          </w:p>
        </w:tc>
        <w:tc>
          <w:tcPr>
            <w:tcW w:w="1491" w:type="pct"/>
          </w:tcPr>
          <w:p w14:paraId="04DE00E6" w14:textId="77777777" w:rsidR="00121048" w:rsidRPr="00814FD6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14FD6">
              <w:rPr>
                <w:color w:val="000000" w:themeColor="text1"/>
              </w:rPr>
              <w:t>Antall som kjører i de høyeste hastighetene har blitt redusert mest</w:t>
            </w:r>
          </w:p>
          <w:p w14:paraId="53D53153" w14:textId="77777777" w:rsidR="00121048" w:rsidRPr="00814FD6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4FD6">
              <w:t>Reduksjonen i hastigheter var størst i gater og områder hvor farten var høyest i førsituasjonen</w:t>
            </w:r>
          </w:p>
          <w:p w14:paraId="34D218B7" w14:textId="77777777" w:rsidR="00121048" w:rsidRPr="00814FD6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14FD6">
              <w:rPr>
                <w:color w:val="000000" w:themeColor="text1"/>
              </w:rPr>
              <w:t>69% av sjåfører som bodde i områdene og 74% av sjåfører som ikke bodde der svarte at de kjørte saktere etter at fartsgrensen ble endret til 20 mph enn før</w:t>
            </w:r>
          </w:p>
          <w:p w14:paraId="7B0AFCF8" w14:textId="77777777" w:rsidR="00121048" w:rsidRPr="00814FD6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14FD6">
              <w:rPr>
                <w:color w:val="000000" w:themeColor="text1"/>
              </w:rPr>
              <w:t xml:space="preserve">78% av sjåfører som bodde i områdene og 83% av sjåfører som ikke bodde der svarte at de for det meste overholder fartsgrensen på 20 mph </w:t>
            </w:r>
          </w:p>
          <w:p w14:paraId="6F97A3C9" w14:textId="77777777" w:rsidR="00121048" w:rsidRPr="00814FD6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14FD6">
              <w:rPr>
                <w:color w:val="000000" w:themeColor="text1"/>
              </w:rPr>
              <w:lastRenderedPageBreak/>
              <w:t>72% av sjåfører som bodde i områdene med 20 mph svarte at endringen i fartsgrense gjorde det mer akseptabelt å kjøre saktere enn 20 mph</w:t>
            </w:r>
          </w:p>
        </w:tc>
        <w:tc>
          <w:tcPr>
            <w:tcW w:w="1524" w:type="pct"/>
          </w:tcPr>
          <w:p w14:paraId="2773533A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Sammenligner svært ulike caser (noen gater og noen områder) og finner ikke signifikante sammenhenger. Regner reduksjon i andre gater som en indikator på at det er andre faktorer enn redusert fartsgrense som fører til dette og ‘trekker det fra’ endringene i gater som har fått redusert fartsgrense.</w:t>
            </w:r>
          </w:p>
          <w:p w14:paraId="0E4C9FA1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81E">
              <w:t>Påpeker at reduksjonene er størst (og signifikant) i de casene som er hele områder.</w:t>
            </w:r>
          </w:p>
          <w:p w14:paraId="2C94A8E0" w14:textId="77777777" w:rsidR="00121048" w:rsidRPr="0059781E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Brighton, det eneste caset som inkluderte større områder (sentrum og nærliggende boligområder), fant de at totalt a</w:t>
            </w:r>
            <w:r w:rsidRPr="00486C41">
              <w:t>ntall ulykkesofre ble redusert med 19%</w:t>
            </w:r>
            <w:r>
              <w:t xml:space="preserve"> </w:t>
            </w:r>
            <w:r>
              <w:lastRenderedPageBreak/>
              <w:t>og</w:t>
            </w:r>
            <w:r w:rsidRPr="00486C41">
              <w:t xml:space="preserve"> antall fotgjengere involvert i trafikkulykker med 29%.</w:t>
            </w:r>
          </w:p>
        </w:tc>
        <w:tc>
          <w:tcPr>
            <w:tcW w:w="848" w:type="pct"/>
          </w:tcPr>
          <w:p w14:paraId="5E1F547E" w14:textId="77777777" w:rsidR="00121048" w:rsidRPr="00814FD6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14FD6">
              <w:rPr>
                <w:color w:val="000000" w:themeColor="text1"/>
              </w:rPr>
              <w:lastRenderedPageBreak/>
              <w:t>Fant ingen tegn til økt antall ulykker i gater med 30 mph som omgir områder med 20 mph</w:t>
            </w:r>
          </w:p>
        </w:tc>
        <w:tc>
          <w:tcPr>
            <w:tcW w:w="630" w:type="pct"/>
          </w:tcPr>
          <w:p w14:paraId="72F94BAC" w14:textId="77777777" w:rsidR="00121048" w:rsidRPr="00814FD6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4FD6">
              <w:rPr>
                <w:color w:val="000000" w:themeColor="text1"/>
                <w:lang w:val="nn-NO"/>
              </w:rPr>
              <w:t>ATKINS mfl. 2018</w:t>
            </w:r>
          </w:p>
        </w:tc>
      </w:tr>
      <w:tr w:rsidR="00121048" w:rsidRPr="005D5823" w14:paraId="22B9C7A0" w14:textId="77777777" w:rsidTr="00373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pct"/>
          </w:tcPr>
          <w:p w14:paraId="00EA009F" w14:textId="77777777" w:rsidR="00121048" w:rsidRPr="00814FD6" w:rsidRDefault="00121048" w:rsidP="00373758">
            <w:pPr>
              <w:pStyle w:val="tabelltekst-normal"/>
              <w:rPr>
                <w:color w:val="000000" w:themeColor="text1"/>
                <w:lang w:val="nn-NO"/>
              </w:rPr>
            </w:pPr>
            <w:r>
              <w:rPr>
                <w:color w:val="000000" w:themeColor="text1"/>
                <w:lang w:val="nn-NO"/>
              </w:rPr>
              <w:t>Analyser på tvers av 24 britiske og 6 europeiske caser</w:t>
            </w:r>
          </w:p>
        </w:tc>
        <w:tc>
          <w:tcPr>
            <w:tcW w:w="1491" w:type="pct"/>
          </w:tcPr>
          <w:p w14:paraId="2C26722F" w14:textId="77777777" w:rsidR="00121048" w:rsidRPr="0059781E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9781E">
              <w:rPr>
                <w:color w:val="000000" w:themeColor="text1"/>
              </w:rPr>
              <w:t>Stor variasjon i casene (noe</w:t>
            </w:r>
            <w:r>
              <w:rPr>
                <w:color w:val="000000" w:themeColor="text1"/>
              </w:rPr>
              <w:t>n enkeltgater, andre hele områder), men finner at reduksjon i gjennomsnitts</w:t>
            </w:r>
            <w:r>
              <w:rPr>
                <w:color w:val="000000" w:themeColor="text1"/>
              </w:rPr>
              <w:softHyphen/>
              <w:t>hastig</w:t>
            </w:r>
            <w:r>
              <w:rPr>
                <w:color w:val="000000" w:themeColor="text1"/>
              </w:rPr>
              <w:softHyphen/>
              <w:t>heter i gater hvor fartsgrensen er redusert fra 30 til 20 mph er på ca. 3-5 mph.</w:t>
            </w:r>
          </w:p>
        </w:tc>
        <w:tc>
          <w:tcPr>
            <w:tcW w:w="1524" w:type="pct"/>
          </w:tcPr>
          <w:p w14:paraId="59F7452C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Casene er ulike og analysene er gjort på ulike måter, men hovedkonklusjonen er at man generelt finner reduksjoner i gjennomsnittshastigheter og i antall ulykkesofre når farts</w:t>
            </w:r>
            <w:r>
              <w:rPr>
                <w:color w:val="000000" w:themeColor="text1"/>
              </w:rPr>
              <w:softHyphen/>
              <w:t>grensen reduseres fra 30 til 20 mph uten fysisk fartsdem</w:t>
            </w:r>
            <w:r>
              <w:rPr>
                <w:color w:val="000000" w:themeColor="text1"/>
              </w:rPr>
              <w:softHyphen/>
              <w:t xml:space="preserve">pende tiltak. </w:t>
            </w:r>
          </w:p>
          <w:p w14:paraId="7E2594FD" w14:textId="77777777" w:rsidR="00121048" w:rsidRPr="00287016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bookmarkStart w:id="14" w:name="_Hlk190337273"/>
            <w:r>
              <w:rPr>
                <w:color w:val="000000" w:themeColor="text1"/>
              </w:rPr>
              <w:t xml:space="preserve">I UK-casene ble antall </w:t>
            </w:r>
            <w:r w:rsidRPr="00287016">
              <w:rPr>
                <w:color w:val="000000" w:themeColor="text1"/>
              </w:rPr>
              <w:t>ulykkesofre redusert med gjennom</w:t>
            </w:r>
            <w:r>
              <w:rPr>
                <w:color w:val="000000" w:themeColor="text1"/>
              </w:rPr>
              <w:softHyphen/>
            </w:r>
            <w:r w:rsidRPr="00287016">
              <w:rPr>
                <w:color w:val="000000" w:themeColor="text1"/>
              </w:rPr>
              <w:t>snittlig 11%, i de europeiske casene (som var større områder) med 18%.</w:t>
            </w:r>
          </w:p>
          <w:bookmarkEnd w:id="14"/>
          <w:p w14:paraId="02D1BAEE" w14:textId="77777777" w:rsidR="00121048" w:rsidRPr="00287016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7016">
              <w:t>Reduksjon av fartsgrense til 20 mph med fartsdempende tiltak gir større reduksjoner i hastigheter og antall ulykker.</w:t>
            </w:r>
            <w:r>
              <w:t xml:space="preserve"> </w:t>
            </w:r>
          </w:p>
        </w:tc>
        <w:tc>
          <w:tcPr>
            <w:tcW w:w="848" w:type="pct"/>
          </w:tcPr>
          <w:p w14:paraId="42FCEA3E" w14:textId="77777777" w:rsidR="00121048" w:rsidRPr="0059781E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–</w:t>
            </w:r>
          </w:p>
        </w:tc>
        <w:tc>
          <w:tcPr>
            <w:tcW w:w="630" w:type="pct"/>
          </w:tcPr>
          <w:p w14:paraId="7BB325B0" w14:textId="77777777" w:rsidR="00121048" w:rsidRPr="00287016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 w:rsidRPr="00287016">
              <w:rPr>
                <w:color w:val="000000" w:themeColor="text1"/>
                <w:lang w:val="en-US"/>
              </w:rPr>
              <w:t>The UK Parliamentary Advisory C</w:t>
            </w:r>
            <w:r>
              <w:rPr>
                <w:color w:val="000000" w:themeColor="text1"/>
                <w:lang w:val="en-US"/>
              </w:rPr>
              <w:t>ouncil for Transport Safety (PACTS) 2023</w:t>
            </w:r>
          </w:p>
        </w:tc>
      </w:tr>
      <w:tr w:rsidR="00121048" w:rsidRPr="00287016" w14:paraId="734616D2" w14:textId="77777777" w:rsidTr="00373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pct"/>
          </w:tcPr>
          <w:p w14:paraId="4C2C142D" w14:textId="77777777" w:rsidR="00121048" w:rsidRDefault="00121048" w:rsidP="00373758">
            <w:pPr>
              <w:pStyle w:val="tabelltekst-normal"/>
              <w:rPr>
                <w:color w:val="000000" w:themeColor="text1"/>
                <w:lang w:val="nn-NO"/>
              </w:rPr>
            </w:pPr>
            <w:r w:rsidRPr="00814FD6">
              <w:rPr>
                <w:color w:val="000000" w:themeColor="text1"/>
              </w:rPr>
              <w:t>97 skotske grender og landsbyer</w:t>
            </w:r>
          </w:p>
        </w:tc>
        <w:tc>
          <w:tcPr>
            <w:tcW w:w="1491" w:type="pct"/>
          </w:tcPr>
          <w:p w14:paraId="520ECE06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74BF2">
              <w:rPr>
                <w:color w:val="000000" w:themeColor="text1"/>
              </w:rPr>
              <w:t xml:space="preserve">Fartsgrensen ble redusert fra 30 til 20 mph i 2020, kun skilt, </w:t>
            </w:r>
            <w:r>
              <w:rPr>
                <w:color w:val="000000" w:themeColor="text1"/>
              </w:rPr>
              <w:t xml:space="preserve">i </w:t>
            </w:r>
            <w:r w:rsidRPr="00C74BF2">
              <w:rPr>
                <w:color w:val="000000" w:themeColor="text1"/>
              </w:rPr>
              <w:t xml:space="preserve">alle landsbyer og tettsteder i fylket ‘Scottish borders’. </w:t>
            </w:r>
          </w:p>
          <w:p w14:paraId="1D02A78E" w14:textId="77777777" w:rsidR="00121048" w:rsidRPr="00517E9A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14FD6">
              <w:rPr>
                <w:color w:val="000000" w:themeColor="text1"/>
              </w:rPr>
              <w:t>Både gjennomsnittshastighet og 85-</w:t>
            </w:r>
            <w:r>
              <w:rPr>
                <w:color w:val="000000" w:themeColor="text1"/>
              </w:rPr>
              <w:t>persen</w:t>
            </w:r>
            <w:r w:rsidRPr="00814FD6">
              <w:rPr>
                <w:color w:val="000000" w:themeColor="text1"/>
              </w:rPr>
              <w:t xml:space="preserve">til ble redusert straks, </w:t>
            </w:r>
            <w:r>
              <w:rPr>
                <w:color w:val="000000" w:themeColor="text1"/>
              </w:rPr>
              <w:t xml:space="preserve">med hhv. 3,1 og 3,2 mph. De holdt seg på det </w:t>
            </w:r>
            <w:r w:rsidRPr="00814FD6">
              <w:rPr>
                <w:color w:val="000000" w:themeColor="text1"/>
              </w:rPr>
              <w:t>lavere nivå</w:t>
            </w:r>
            <w:r>
              <w:rPr>
                <w:color w:val="000000" w:themeColor="text1"/>
              </w:rPr>
              <w:t xml:space="preserve">et, og etter åtte måneder ble </w:t>
            </w:r>
            <w:r w:rsidRPr="00814FD6">
              <w:rPr>
                <w:color w:val="000000" w:themeColor="text1"/>
              </w:rPr>
              <w:t>gjennomsnittshastigheten målt til 2,7 mph lavere enn i førsituasjonen, og 85-</w:t>
            </w:r>
            <w:r>
              <w:rPr>
                <w:color w:val="000000" w:themeColor="text1"/>
              </w:rPr>
              <w:t>persen</w:t>
            </w:r>
            <w:r w:rsidRPr="00814FD6">
              <w:rPr>
                <w:color w:val="000000" w:themeColor="text1"/>
              </w:rPr>
              <w:t xml:space="preserve">tilen 2,6 mph lavere. Det var størst reduksjon der hastigheten var høyest i </w:t>
            </w:r>
            <w:r w:rsidRPr="00517E9A">
              <w:rPr>
                <w:color w:val="000000" w:themeColor="text1"/>
              </w:rPr>
              <w:t xml:space="preserve">førsituasjonen. </w:t>
            </w:r>
          </w:p>
          <w:p w14:paraId="09E2B13B" w14:textId="77777777" w:rsidR="00121048" w:rsidRPr="0059781E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17E9A">
              <w:t xml:space="preserve">I januar 2023 vedtok de å gjøre den nye </w:t>
            </w:r>
            <w:r>
              <w:t>byomfattend</w:t>
            </w:r>
            <w:r w:rsidRPr="00517E9A">
              <w:t>e fartsgrensen permanent, basert på resultatene.</w:t>
            </w:r>
          </w:p>
        </w:tc>
        <w:tc>
          <w:tcPr>
            <w:tcW w:w="1524" w:type="pct"/>
          </w:tcPr>
          <w:p w14:paraId="58B5D237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59E0">
              <w:rPr>
                <w:color w:val="000000" w:themeColor="text1"/>
              </w:rPr>
              <w:t xml:space="preserve">Antall trafikkulykker som involverer personskade har falt de seneste årene, fra 55 ulykker i 2016 til 38 i 2019. I pandemiårene var tallene 19 og 20. I 2022, det første året med endret fartsgrense, var antall ulykker 16. De regionale myndighetene håper at dette er et resultat av lavere fartsgrenser, men </w:t>
            </w:r>
            <w:r>
              <w:rPr>
                <w:color w:val="000000" w:themeColor="text1"/>
              </w:rPr>
              <w:t xml:space="preserve">påpeker </w:t>
            </w:r>
            <w:r w:rsidRPr="003E59E0">
              <w:rPr>
                <w:color w:val="000000" w:themeColor="text1"/>
              </w:rPr>
              <w:t xml:space="preserve">at det kan skyldes naturlige variasjoner. </w:t>
            </w:r>
          </w:p>
        </w:tc>
        <w:tc>
          <w:tcPr>
            <w:tcW w:w="848" w:type="pct"/>
          </w:tcPr>
          <w:p w14:paraId="524E6125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14FD6">
              <w:rPr>
                <w:color w:val="000000" w:themeColor="text1"/>
              </w:rPr>
              <w:t>–</w:t>
            </w:r>
          </w:p>
        </w:tc>
        <w:tc>
          <w:tcPr>
            <w:tcW w:w="630" w:type="pct"/>
          </w:tcPr>
          <w:p w14:paraId="23F1A820" w14:textId="77777777" w:rsidR="00121048" w:rsidRPr="00C36A3D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bookmarkStart w:id="15" w:name="_Hlk190272261"/>
            <w:r w:rsidRPr="00C36A3D">
              <w:rPr>
                <w:lang w:val="en-US"/>
              </w:rPr>
              <w:t>Olowosegun mfl. 2023</w:t>
            </w:r>
          </w:p>
          <w:p w14:paraId="08CBABBF" w14:textId="77777777" w:rsidR="00121048" w:rsidRPr="00A34CBB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A34CBB">
              <w:rPr>
                <w:lang w:val="en-US"/>
              </w:rPr>
              <w:t>Scottish Borders Council 2023</w:t>
            </w:r>
          </w:p>
          <w:p w14:paraId="088862E1" w14:textId="77777777" w:rsidR="00121048" w:rsidRPr="00190C17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A34CBB">
              <w:rPr>
                <w:lang w:val="en-US"/>
              </w:rPr>
              <w:t>Scottish Borders Council 2024</w:t>
            </w:r>
            <w:bookmarkEnd w:id="15"/>
          </w:p>
        </w:tc>
      </w:tr>
      <w:tr w:rsidR="00121048" w:rsidRPr="005D5823" w14:paraId="13B3C5D1" w14:textId="77777777" w:rsidTr="00373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pct"/>
          </w:tcPr>
          <w:p w14:paraId="62E66242" w14:textId="77777777" w:rsidR="00121048" w:rsidRPr="00663381" w:rsidRDefault="00121048" w:rsidP="00373758">
            <w:pPr>
              <w:pStyle w:val="tabelltekst-normal"/>
              <w:rPr>
                <w:color w:val="000000" w:themeColor="text1"/>
              </w:rPr>
            </w:pPr>
            <w:r w:rsidRPr="00663381">
              <w:rPr>
                <w:color w:val="000000" w:themeColor="text1"/>
              </w:rPr>
              <w:t xml:space="preserve">Wales </w:t>
            </w:r>
          </w:p>
        </w:tc>
        <w:tc>
          <w:tcPr>
            <w:tcW w:w="1491" w:type="pct"/>
          </w:tcPr>
          <w:p w14:paraId="3B547470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bookmarkStart w:id="16" w:name="_Hlk190532603"/>
            <w:r>
              <w:rPr>
                <w:shd w:val="clear" w:color="auto" w:fill="FFFFFF"/>
              </w:rPr>
              <w:t xml:space="preserve">Målinger gjennomført i 43 målepunkter hvor fartsgrensen hadde blitt redusert fra 30 til 20 mph i 10 områder, i førsituasjonen (to uker i juli og to i september i 2023) og ett år (samme uker sommeren 2024). </w:t>
            </w:r>
          </w:p>
          <w:p w14:paraId="3203CD32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663381">
              <w:rPr>
                <w:shd w:val="clear" w:color="auto" w:fill="FFFFFF"/>
              </w:rPr>
              <w:t>Andelen som kjørte i hastighet 24 mph eller lavere økte fra 2</w:t>
            </w:r>
            <w:r>
              <w:rPr>
                <w:shd w:val="clear" w:color="auto" w:fill="FFFFFF"/>
              </w:rPr>
              <w:t>1</w:t>
            </w:r>
            <w:r w:rsidRPr="00663381">
              <w:rPr>
                <w:shd w:val="clear" w:color="auto" w:fill="FFFFFF"/>
              </w:rPr>
              <w:t xml:space="preserve"> til 5</w:t>
            </w:r>
            <w:r>
              <w:rPr>
                <w:shd w:val="clear" w:color="auto" w:fill="FFFFFF"/>
              </w:rPr>
              <w:t>3%, altså med 32 prosentpoeng</w:t>
            </w:r>
          </w:p>
          <w:p w14:paraId="56E3CF34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Gjennomsnittshastighetene ble redusert med 3,6 mph fra 28,7 til 25,1 mph.</w:t>
            </w:r>
          </w:p>
          <w:p w14:paraId="7C90E823" w14:textId="77777777" w:rsidR="00121048" w:rsidRPr="00453DF2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663381">
              <w:rPr>
                <w:shd w:val="clear" w:color="auto" w:fill="FFFFFF"/>
              </w:rPr>
              <w:t>85-</w:t>
            </w:r>
            <w:r>
              <w:rPr>
                <w:shd w:val="clear" w:color="auto" w:fill="FFFFFF"/>
              </w:rPr>
              <w:t>persen</w:t>
            </w:r>
            <w:r w:rsidRPr="00663381">
              <w:rPr>
                <w:shd w:val="clear" w:color="auto" w:fill="FFFFFF"/>
              </w:rPr>
              <w:t xml:space="preserve">tilen </w:t>
            </w:r>
            <w:r>
              <w:rPr>
                <w:shd w:val="clear" w:color="auto" w:fill="FFFFFF"/>
              </w:rPr>
              <w:t xml:space="preserve">(de høyeste hastighetene) ble redusert med 3,1 mph, fra </w:t>
            </w:r>
            <w:r w:rsidRPr="00663381">
              <w:rPr>
                <w:shd w:val="clear" w:color="auto" w:fill="FFFFFF"/>
              </w:rPr>
              <w:t>3</w:t>
            </w:r>
            <w:r>
              <w:rPr>
                <w:shd w:val="clear" w:color="auto" w:fill="FFFFFF"/>
              </w:rPr>
              <w:t>2</w:t>
            </w:r>
            <w:r w:rsidRPr="00663381">
              <w:rPr>
                <w:shd w:val="clear" w:color="auto" w:fill="FFFFFF"/>
              </w:rPr>
              <w:t xml:space="preserve">,9 </w:t>
            </w:r>
            <w:r>
              <w:rPr>
                <w:shd w:val="clear" w:color="auto" w:fill="FFFFFF"/>
              </w:rPr>
              <w:t xml:space="preserve">til 29,8 </w:t>
            </w:r>
            <w:r w:rsidRPr="00663381">
              <w:rPr>
                <w:shd w:val="clear" w:color="auto" w:fill="FFFFFF"/>
              </w:rPr>
              <w:t xml:space="preserve">mph. </w:t>
            </w:r>
            <w:bookmarkEnd w:id="16"/>
          </w:p>
        </w:tc>
        <w:tc>
          <w:tcPr>
            <w:tcW w:w="1524" w:type="pct"/>
          </w:tcPr>
          <w:p w14:paraId="5E267648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Sammenligninger av ulykkesdata fra året før den byomfat</w:t>
            </w:r>
            <w:r>
              <w:rPr>
                <w:color w:val="000000" w:themeColor="text1"/>
              </w:rPr>
              <w:softHyphen/>
              <w:t>tende fartsgrensen ble redusert fra 30 til 20 mph og det året hvor fartsgrensen har vært 20 mph.</w:t>
            </w:r>
          </w:p>
          <w:p w14:paraId="049493D5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For alle gater som nå har 30 og 20 mph: 26% reduksjon i antall ulykker og 28% reduksjon i antall skadde. Trenden var fallende. Myndighetene rapporterer om 100 færre døde og alvorlig skadde det første året med generell fartsgrense 20 mph enn året før. </w:t>
            </w:r>
          </w:p>
          <w:p w14:paraId="52F80687" w14:textId="77777777" w:rsidR="00121048" w:rsidRPr="00C74BF2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4BF2">
              <w:t xml:space="preserve">Antall skadde i gater med fartsgrense 30 og 20 mph i perioden juli-september 2024 var de laveste siden 1979. </w:t>
            </w:r>
          </w:p>
        </w:tc>
        <w:tc>
          <w:tcPr>
            <w:tcW w:w="848" w:type="pct"/>
          </w:tcPr>
          <w:p w14:paraId="101F5312" w14:textId="77777777" w:rsidR="00121048" w:rsidRPr="00814FD6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 sammenlignet ulykker i alle gater som hadde fartsgrense 30 mph før, og hvor en stor andel nå har fartsgrense 20 mph.</w:t>
            </w:r>
          </w:p>
        </w:tc>
        <w:tc>
          <w:tcPr>
            <w:tcW w:w="630" w:type="pct"/>
          </w:tcPr>
          <w:p w14:paraId="1CC28DD7" w14:textId="77777777" w:rsidR="00121048" w:rsidRPr="004645DA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 w:rsidRPr="004645DA">
              <w:rPr>
                <w:color w:val="000000" w:themeColor="text1"/>
                <w:lang w:val="en-US"/>
              </w:rPr>
              <w:t>Transport for Wales 2025</w:t>
            </w:r>
          </w:p>
          <w:p w14:paraId="6EC842B3" w14:textId="77777777" w:rsidR="00121048" w:rsidRPr="004645DA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 w:rsidRPr="004645DA">
              <w:rPr>
                <w:color w:val="000000" w:themeColor="text1"/>
                <w:lang w:val="en-US"/>
              </w:rPr>
              <w:t>W</w:t>
            </w:r>
            <w:r>
              <w:rPr>
                <w:color w:val="000000" w:themeColor="text1"/>
                <w:lang w:val="en-US"/>
              </w:rPr>
              <w:t>elsh government 2025</w:t>
            </w:r>
          </w:p>
        </w:tc>
      </w:tr>
      <w:tr w:rsidR="00121048" w:rsidRPr="0085413F" w14:paraId="0AB7079A" w14:textId="77777777" w:rsidTr="00373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pct"/>
          </w:tcPr>
          <w:p w14:paraId="72B88EE8" w14:textId="77777777" w:rsidR="00121048" w:rsidRPr="00663381" w:rsidRDefault="00121048" w:rsidP="00373758">
            <w:pPr>
              <w:pStyle w:val="tabelltekst-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Toronto</w:t>
            </w:r>
          </w:p>
        </w:tc>
        <w:tc>
          <w:tcPr>
            <w:tcW w:w="1491" w:type="pct"/>
          </w:tcPr>
          <w:p w14:paraId="2D4F4C06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–</w:t>
            </w:r>
          </w:p>
        </w:tc>
        <w:tc>
          <w:tcPr>
            <w:tcW w:w="1524" w:type="pct"/>
          </w:tcPr>
          <w:p w14:paraId="562451D4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5413F">
              <w:rPr>
                <w:color w:val="000000" w:themeColor="text1"/>
              </w:rPr>
              <w:t>Fartsgrensene ble satt ned fra 40 til 30 km/t i to områder, resultatene ble sammenlignet med andre soner hvor fartsgrensen ikke ble redusert.</w:t>
            </w:r>
          </w:p>
          <w:p w14:paraId="4A640F14" w14:textId="77777777" w:rsidR="00121048" w:rsidRPr="0085413F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5413F">
              <w:rPr>
                <w:color w:val="000000" w:themeColor="text1"/>
              </w:rPr>
              <w:t xml:space="preserve">28% reduksjon i alle typer trafikkulykker i hele Toronto by, 67% reduksjon av ulykker </w:t>
            </w:r>
            <w:r>
              <w:rPr>
                <w:color w:val="000000" w:themeColor="text1"/>
              </w:rPr>
              <w:t xml:space="preserve">med døde og hardt skadde </w:t>
            </w:r>
            <w:r w:rsidRPr="0085413F">
              <w:rPr>
                <w:color w:val="000000" w:themeColor="text1"/>
              </w:rPr>
              <w:t xml:space="preserve">i områder hvor fartsgrensen hadde blitt redusert.  </w:t>
            </w:r>
          </w:p>
        </w:tc>
        <w:tc>
          <w:tcPr>
            <w:tcW w:w="848" w:type="pct"/>
          </w:tcPr>
          <w:p w14:paraId="7BA33CAB" w14:textId="77777777" w:rsidR="00121048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5413F">
              <w:rPr>
                <w:color w:val="000000" w:themeColor="text1"/>
              </w:rPr>
              <w:t>7% reduksjon i ulykker i gater hvor 40 km/t ble beholdt</w:t>
            </w:r>
          </w:p>
        </w:tc>
        <w:tc>
          <w:tcPr>
            <w:tcW w:w="630" w:type="pct"/>
          </w:tcPr>
          <w:p w14:paraId="405B541F" w14:textId="77777777" w:rsidR="00121048" w:rsidRPr="0085413F" w:rsidRDefault="00121048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Friman mfl. 2020</w:t>
            </w:r>
          </w:p>
        </w:tc>
      </w:tr>
      <w:tr w:rsidR="00121048" w:rsidRPr="0085413F" w14:paraId="039ABBAC" w14:textId="77777777" w:rsidTr="00373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pct"/>
          </w:tcPr>
          <w:p w14:paraId="2AAB465C" w14:textId="77777777" w:rsidR="00121048" w:rsidRPr="00663381" w:rsidRDefault="00121048" w:rsidP="00373758">
            <w:pPr>
              <w:pStyle w:val="tabelltekst-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Seattle</w:t>
            </w:r>
          </w:p>
        </w:tc>
        <w:tc>
          <w:tcPr>
            <w:tcW w:w="1491" w:type="pct"/>
          </w:tcPr>
          <w:p w14:paraId="07B6FFBB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–</w:t>
            </w:r>
          </w:p>
        </w:tc>
        <w:tc>
          <w:tcPr>
            <w:tcW w:w="1524" w:type="pct"/>
          </w:tcPr>
          <w:p w14:paraId="127D6747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F</w:t>
            </w:r>
            <w:r w:rsidRPr="0085413F">
              <w:rPr>
                <w:shd w:val="clear" w:color="auto" w:fill="FFFFFF"/>
              </w:rPr>
              <w:t>artsgrense</w:t>
            </w:r>
            <w:r>
              <w:rPr>
                <w:shd w:val="clear" w:color="auto" w:fill="FFFFFF"/>
              </w:rPr>
              <w:t>n</w:t>
            </w:r>
            <w:r w:rsidRPr="0085413F">
              <w:rPr>
                <w:shd w:val="clear" w:color="auto" w:fill="FFFFFF"/>
              </w:rPr>
              <w:t xml:space="preserve"> ble redusert fra 25 til 20 mph i sentrale deler av byen i 2016, utenom på gjennomfartsgater hvor den ble redusert fra 30 til 25 mph. I ytre deler av byen ble farts</w:t>
            </w:r>
            <w:r>
              <w:rPr>
                <w:shd w:val="clear" w:color="auto" w:fill="FFFFFF"/>
              </w:rPr>
              <w:softHyphen/>
            </w:r>
            <w:r w:rsidRPr="0085413F">
              <w:rPr>
                <w:shd w:val="clear" w:color="auto" w:fill="FFFFFF"/>
              </w:rPr>
              <w:t>grensene ikke redusert.</w:t>
            </w:r>
          </w:p>
          <w:p w14:paraId="6FEFC710" w14:textId="77777777" w:rsidR="00121048" w:rsidRPr="004915F4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</w:t>
            </w:r>
            <w:r w:rsidRPr="0085413F">
              <w:rPr>
                <w:shd w:val="clear" w:color="auto" w:fill="FFFFFF"/>
              </w:rPr>
              <w:t>annsynligheten for ulykker med skader ble redusert med 17%</w:t>
            </w:r>
            <w:r>
              <w:rPr>
                <w:shd w:val="clear" w:color="auto" w:fill="FFFFFF"/>
              </w:rPr>
              <w:t xml:space="preserve"> i sentrale deler av byen</w:t>
            </w:r>
            <w:r w:rsidRPr="0085413F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t>og med 20</w:t>
            </w:r>
            <w:r w:rsidRPr="0085413F">
              <w:rPr>
                <w:shd w:val="clear" w:color="auto" w:fill="FFFFFF"/>
              </w:rPr>
              <w:t>% for gjennom</w:t>
            </w:r>
            <w:r>
              <w:rPr>
                <w:shd w:val="clear" w:color="auto" w:fill="FFFFFF"/>
              </w:rPr>
              <w:softHyphen/>
            </w:r>
            <w:r w:rsidRPr="0085413F">
              <w:rPr>
                <w:shd w:val="clear" w:color="auto" w:fill="FFFFFF"/>
              </w:rPr>
              <w:t>farts</w:t>
            </w:r>
            <w:r>
              <w:rPr>
                <w:shd w:val="clear" w:color="auto" w:fill="FFFFFF"/>
              </w:rPr>
              <w:softHyphen/>
            </w:r>
            <w:r w:rsidRPr="0085413F">
              <w:rPr>
                <w:shd w:val="clear" w:color="auto" w:fill="FFFFFF"/>
              </w:rPr>
              <w:t xml:space="preserve">årene. </w:t>
            </w:r>
          </w:p>
        </w:tc>
        <w:tc>
          <w:tcPr>
            <w:tcW w:w="848" w:type="pct"/>
          </w:tcPr>
          <w:p w14:paraId="5CB49A76" w14:textId="77777777" w:rsidR="00121048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 ytre deler av byen, hvor fartsgrensene ble opprettholdt på 25 og 30 mph, ble antall ulykker med skader generelt redusert med 7% og med 11% på gjennomfartsårer.</w:t>
            </w:r>
          </w:p>
        </w:tc>
        <w:tc>
          <w:tcPr>
            <w:tcW w:w="630" w:type="pct"/>
          </w:tcPr>
          <w:p w14:paraId="17967F34" w14:textId="77777777" w:rsidR="00121048" w:rsidRPr="0085413F" w:rsidRDefault="00121048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5413F">
              <w:rPr>
                <w:color w:val="000000" w:themeColor="text1"/>
              </w:rPr>
              <w:t>Hu og Cicchino 2024</w:t>
            </w:r>
          </w:p>
        </w:tc>
      </w:tr>
    </w:tbl>
    <w:p w14:paraId="54833793" w14:textId="77777777" w:rsidR="00121048" w:rsidRDefault="00121048">
      <w:pPr>
        <w:rPr>
          <w:rFonts w:ascii="Times New Roman" w:hAnsi="Times New Roman" w:cs="Times New Roman"/>
          <w:lang w:val="en-US"/>
        </w:rPr>
      </w:pPr>
    </w:p>
    <w:p w14:paraId="2947AA15" w14:textId="77777777" w:rsidR="002012D9" w:rsidRDefault="002012D9">
      <w:pPr>
        <w:rPr>
          <w:rFonts w:ascii="Times New Roman" w:hAnsi="Times New Roman" w:cs="Times New Roman"/>
          <w:lang w:val="en-US"/>
        </w:rPr>
      </w:pPr>
    </w:p>
    <w:p w14:paraId="763319E9" w14:textId="77777777" w:rsidR="002012D9" w:rsidRDefault="002012D9">
      <w:pPr>
        <w:rPr>
          <w:rFonts w:ascii="Times New Roman" w:hAnsi="Times New Roman" w:cs="Times New Roman"/>
          <w:lang w:val="en-US"/>
        </w:rPr>
      </w:pPr>
    </w:p>
    <w:p w14:paraId="760CC0DD" w14:textId="77777777" w:rsidR="00DD259F" w:rsidRPr="002012D9" w:rsidRDefault="00DD259F" w:rsidP="00DD259F">
      <w:pPr>
        <w:pStyle w:val="Tabellnummer"/>
        <w:rPr>
          <w:sz w:val="24"/>
          <w:szCs w:val="24"/>
        </w:rPr>
      </w:pPr>
      <w:bookmarkStart w:id="17" w:name="_Ref191301929"/>
      <w:r w:rsidRPr="002012D9">
        <w:rPr>
          <w:b/>
          <w:bCs/>
          <w:sz w:val="24"/>
          <w:szCs w:val="24"/>
        </w:rPr>
        <w:t xml:space="preserve">Tabell </w:t>
      </w:r>
      <w:r w:rsidRPr="002012D9">
        <w:rPr>
          <w:b/>
          <w:bCs/>
          <w:sz w:val="24"/>
          <w:szCs w:val="24"/>
        </w:rPr>
        <w:fldChar w:fldCharType="begin"/>
      </w:r>
      <w:r w:rsidRPr="002012D9">
        <w:rPr>
          <w:b/>
          <w:bCs/>
          <w:sz w:val="24"/>
          <w:szCs w:val="24"/>
        </w:rPr>
        <w:instrText>SEQ Tabell \* ARABIC</w:instrText>
      </w:r>
      <w:r w:rsidRPr="002012D9">
        <w:rPr>
          <w:b/>
          <w:bCs/>
          <w:sz w:val="24"/>
          <w:szCs w:val="24"/>
        </w:rPr>
        <w:fldChar w:fldCharType="separate"/>
      </w:r>
      <w:r w:rsidRPr="002012D9">
        <w:rPr>
          <w:b/>
          <w:bCs/>
          <w:noProof/>
          <w:sz w:val="24"/>
          <w:szCs w:val="24"/>
        </w:rPr>
        <w:t>8</w:t>
      </w:r>
      <w:r w:rsidRPr="002012D9">
        <w:rPr>
          <w:b/>
          <w:bCs/>
          <w:sz w:val="24"/>
          <w:szCs w:val="24"/>
        </w:rPr>
        <w:fldChar w:fldCharType="end"/>
      </w:r>
      <w:bookmarkEnd w:id="17"/>
      <w:r w:rsidRPr="002012D9">
        <w:rPr>
          <w:b/>
          <w:bCs/>
          <w:sz w:val="24"/>
          <w:szCs w:val="24"/>
        </w:rPr>
        <w:t>:</w:t>
      </w:r>
      <w:r w:rsidRPr="002012D9">
        <w:rPr>
          <w:sz w:val="24"/>
          <w:szCs w:val="24"/>
        </w:rPr>
        <w:t xml:space="preserve"> Endringer i støy og lokal luftforurensing. </w:t>
      </w:r>
    </w:p>
    <w:tbl>
      <w:tblPr>
        <w:tblStyle w:val="TI-tabellfarge"/>
        <w:tblW w:w="5000" w:type="pct"/>
        <w:tblLook w:val="04A0" w:firstRow="1" w:lastRow="0" w:firstColumn="1" w:lastColumn="0" w:noHBand="0" w:noVBand="1"/>
      </w:tblPr>
      <w:tblGrid>
        <w:gridCol w:w="1600"/>
        <w:gridCol w:w="4931"/>
        <w:gridCol w:w="5560"/>
        <w:gridCol w:w="1893"/>
      </w:tblGrid>
      <w:tr w:rsidR="002012D9" w:rsidRPr="003D2040" w14:paraId="0D312444" w14:textId="77777777" w:rsidTr="003737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pct"/>
          </w:tcPr>
          <w:p w14:paraId="624FDDBD" w14:textId="77777777" w:rsidR="00DD259F" w:rsidRPr="003D2040" w:rsidRDefault="00DD259F" w:rsidP="00373758">
            <w:pPr>
              <w:pStyle w:val="tabelltekst-normal"/>
              <w:jc w:val="left"/>
            </w:pPr>
            <w:r w:rsidRPr="003D2040">
              <w:t>By</w:t>
            </w:r>
          </w:p>
        </w:tc>
        <w:tc>
          <w:tcPr>
            <w:tcW w:w="1763" w:type="pct"/>
          </w:tcPr>
          <w:p w14:paraId="2CFA7474" w14:textId="77777777" w:rsidR="00DD259F" w:rsidRPr="003D2040" w:rsidRDefault="00DD259F" w:rsidP="00373758">
            <w:pPr>
              <w:pStyle w:val="tabelltekst-normal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2040">
              <w:t xml:space="preserve">Støy </w:t>
            </w:r>
          </w:p>
        </w:tc>
        <w:tc>
          <w:tcPr>
            <w:tcW w:w="1988" w:type="pct"/>
          </w:tcPr>
          <w:p w14:paraId="1F5242FC" w14:textId="77777777" w:rsidR="00DD259F" w:rsidRPr="003D2040" w:rsidRDefault="00DD259F" w:rsidP="00373758">
            <w:pPr>
              <w:pStyle w:val="tabelltekst-normal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2040">
              <w:t>Lokal forurensing</w:t>
            </w:r>
          </w:p>
        </w:tc>
        <w:tc>
          <w:tcPr>
            <w:tcW w:w="677" w:type="pct"/>
          </w:tcPr>
          <w:p w14:paraId="31E083E8" w14:textId="77777777" w:rsidR="00DD259F" w:rsidRPr="003D2040" w:rsidRDefault="00DD259F" w:rsidP="00373758">
            <w:pPr>
              <w:pStyle w:val="tabelltekst-normal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2040">
              <w:t>Dokumentasjon</w:t>
            </w:r>
          </w:p>
        </w:tc>
      </w:tr>
      <w:tr w:rsidR="00DD259F" w:rsidRPr="003D2040" w14:paraId="0F1E18C2" w14:textId="77777777" w:rsidTr="00373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pct"/>
          </w:tcPr>
          <w:p w14:paraId="3148F508" w14:textId="77777777" w:rsidR="00DD259F" w:rsidRPr="003D2040" w:rsidRDefault="00DD259F" w:rsidP="00373758">
            <w:pPr>
              <w:pStyle w:val="tabelltekst-normal"/>
            </w:pPr>
            <w:r w:rsidRPr="003D2040">
              <w:t>Edinburgh</w:t>
            </w:r>
          </w:p>
        </w:tc>
        <w:tc>
          <w:tcPr>
            <w:tcW w:w="1763" w:type="pct"/>
          </w:tcPr>
          <w:p w14:paraId="56ED13D0" w14:textId="77777777" w:rsidR="00DD259F" w:rsidRPr="003D2040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040">
              <w:t>–</w:t>
            </w:r>
          </w:p>
        </w:tc>
        <w:tc>
          <w:tcPr>
            <w:tcW w:w="1988" w:type="pct"/>
          </w:tcPr>
          <w:p w14:paraId="601DFF95" w14:textId="77777777" w:rsidR="00DD259F" w:rsidRPr="003D2040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040">
              <w:t>Målte reduksjon i NO</w:t>
            </w:r>
            <w:r w:rsidRPr="008157EA">
              <w:rPr>
                <w:vertAlign w:val="subscript"/>
              </w:rPr>
              <w:t>X</w:t>
            </w:r>
            <w:r w:rsidRPr="003D2040">
              <w:t>, men vurderer at dette er fortsettelsen av en pågående trend</w:t>
            </w:r>
          </w:p>
        </w:tc>
        <w:tc>
          <w:tcPr>
            <w:tcW w:w="677" w:type="pct"/>
          </w:tcPr>
          <w:p w14:paraId="79E2DBFB" w14:textId="77777777" w:rsidR="00DD259F" w:rsidRPr="003D2040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040">
              <w:t>Edinburgh kommune 2019</w:t>
            </w:r>
          </w:p>
        </w:tc>
      </w:tr>
      <w:tr w:rsidR="00DD259F" w:rsidRPr="003D2040" w14:paraId="41261EB0" w14:textId="77777777" w:rsidTr="00373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pct"/>
          </w:tcPr>
          <w:p w14:paraId="10A88599" w14:textId="77777777" w:rsidR="00DD259F" w:rsidRPr="003D2040" w:rsidRDefault="00DD259F" w:rsidP="00373758">
            <w:pPr>
              <w:pStyle w:val="tabelltekst-normal"/>
            </w:pPr>
            <w:r w:rsidRPr="003D2040">
              <w:t>Bristol</w:t>
            </w:r>
          </w:p>
        </w:tc>
        <w:tc>
          <w:tcPr>
            <w:tcW w:w="1763" w:type="pct"/>
          </w:tcPr>
          <w:p w14:paraId="2C19FE1F" w14:textId="77777777" w:rsidR="00DD259F" w:rsidRPr="003D2040" w:rsidRDefault="00DD259F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8" w:name="_Hlk180421177"/>
            <w:r w:rsidRPr="003D2040">
              <w:t>Færre oppgir i spørreundersøkelse at de plages av trafikkstøy</w:t>
            </w:r>
            <w:bookmarkEnd w:id="18"/>
          </w:p>
        </w:tc>
        <w:tc>
          <w:tcPr>
            <w:tcW w:w="1988" w:type="pct"/>
          </w:tcPr>
          <w:p w14:paraId="7C36C64C" w14:textId="77777777" w:rsidR="00DD259F" w:rsidRPr="003D2040" w:rsidRDefault="00DD259F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2040">
              <w:t>Har målt, men ikke funnet signifikante endringer i lokal luftforurensing</w:t>
            </w:r>
          </w:p>
        </w:tc>
        <w:tc>
          <w:tcPr>
            <w:tcW w:w="677" w:type="pct"/>
          </w:tcPr>
          <w:p w14:paraId="5C62460C" w14:textId="77777777" w:rsidR="00DD259F" w:rsidRPr="003D2040" w:rsidRDefault="00DD259F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2040">
              <w:t>Pilkington mfl. 2018</w:t>
            </w:r>
          </w:p>
        </w:tc>
      </w:tr>
      <w:tr w:rsidR="00DD259F" w:rsidRPr="003D2040" w14:paraId="5851FCE2" w14:textId="77777777" w:rsidTr="00373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pct"/>
          </w:tcPr>
          <w:p w14:paraId="6E742817" w14:textId="77777777" w:rsidR="00DD259F" w:rsidRPr="003D2040" w:rsidRDefault="00DD259F" w:rsidP="00373758">
            <w:pPr>
              <w:pStyle w:val="tabelltekst-normal"/>
            </w:pPr>
            <w:r w:rsidRPr="003D2040">
              <w:t>Grenoble</w:t>
            </w:r>
          </w:p>
        </w:tc>
        <w:tc>
          <w:tcPr>
            <w:tcW w:w="1763" w:type="pct"/>
          </w:tcPr>
          <w:p w14:paraId="7932F89B" w14:textId="77777777" w:rsidR="00DD259F" w:rsidRPr="003D2040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040">
              <w:t xml:space="preserve">Myndighetenes beregninger viste at man kunne forvente redusert støy </w:t>
            </w:r>
          </w:p>
        </w:tc>
        <w:tc>
          <w:tcPr>
            <w:tcW w:w="1988" w:type="pct"/>
          </w:tcPr>
          <w:p w14:paraId="3378550F" w14:textId="77777777" w:rsidR="00DD259F" w:rsidRPr="003D2040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040">
              <w:t>Myndighetenes beregninger viste at man kunne forvente redusert lokal luftforurensning</w:t>
            </w:r>
          </w:p>
        </w:tc>
        <w:tc>
          <w:tcPr>
            <w:tcW w:w="677" w:type="pct"/>
          </w:tcPr>
          <w:p w14:paraId="2A63F8F1" w14:textId="77777777" w:rsidR="00DD259F" w:rsidRPr="003D2040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040">
              <w:t>Cerema 2020, s. 47</w:t>
            </w:r>
          </w:p>
        </w:tc>
      </w:tr>
      <w:tr w:rsidR="00DD259F" w:rsidRPr="003D2040" w14:paraId="63EF16B1" w14:textId="77777777" w:rsidTr="00373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pct"/>
          </w:tcPr>
          <w:p w14:paraId="5C5F40F1" w14:textId="77777777" w:rsidR="00DD259F" w:rsidRPr="003D2040" w:rsidRDefault="00DD259F" w:rsidP="00373758">
            <w:pPr>
              <w:pStyle w:val="tabelltekst-normal"/>
            </w:pPr>
            <w:r w:rsidRPr="003D2040">
              <w:t>Brussel</w:t>
            </w:r>
          </w:p>
        </w:tc>
        <w:tc>
          <w:tcPr>
            <w:tcW w:w="1763" w:type="pct"/>
          </w:tcPr>
          <w:p w14:paraId="4D4B4B65" w14:textId="77777777" w:rsidR="00DD259F" w:rsidRPr="003D2040" w:rsidRDefault="00DD259F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2040">
              <w:t>Målt støynivå ble redusert med 1,7 – 3,3 desibel, størst reduksjon om natten</w:t>
            </w:r>
          </w:p>
        </w:tc>
        <w:tc>
          <w:tcPr>
            <w:tcW w:w="1988" w:type="pct"/>
          </w:tcPr>
          <w:p w14:paraId="5C984678" w14:textId="77777777" w:rsidR="00DD259F" w:rsidRPr="003D2040" w:rsidRDefault="00DD259F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2040">
              <w:t>–</w:t>
            </w:r>
          </w:p>
        </w:tc>
        <w:tc>
          <w:tcPr>
            <w:tcW w:w="677" w:type="pct"/>
          </w:tcPr>
          <w:p w14:paraId="58D44F32" w14:textId="77777777" w:rsidR="00DD259F" w:rsidRPr="003D2040" w:rsidRDefault="00DD259F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2040">
              <w:t>Bruxelles Mobilité 2021d</w:t>
            </w:r>
          </w:p>
        </w:tc>
      </w:tr>
      <w:tr w:rsidR="00DD259F" w:rsidRPr="003D2040" w14:paraId="47BCA656" w14:textId="77777777" w:rsidTr="00373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pct"/>
          </w:tcPr>
          <w:p w14:paraId="664662DC" w14:textId="77777777" w:rsidR="00DD259F" w:rsidRPr="003D2040" w:rsidRDefault="00DD259F" w:rsidP="00373758">
            <w:pPr>
              <w:pStyle w:val="tabelltekst-normal"/>
            </w:pPr>
            <w:r w:rsidRPr="003D2040">
              <w:t>Bilbao</w:t>
            </w:r>
          </w:p>
        </w:tc>
        <w:tc>
          <w:tcPr>
            <w:tcW w:w="1763" w:type="pct"/>
          </w:tcPr>
          <w:p w14:paraId="354B749A" w14:textId="77777777" w:rsidR="00DD259F" w:rsidRPr="003D2040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040">
              <w:t>–</w:t>
            </w:r>
          </w:p>
        </w:tc>
        <w:tc>
          <w:tcPr>
            <w:tcW w:w="1988" w:type="pct"/>
          </w:tcPr>
          <w:p w14:paraId="2AC51A41" w14:textId="77777777" w:rsidR="00DD259F" w:rsidRPr="003D2040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040">
              <w:t>Nedgang på tvers av en rekke luftforu</w:t>
            </w:r>
            <w:r>
              <w:softHyphen/>
            </w:r>
            <w:r w:rsidRPr="003D2040">
              <w:t>rens</w:t>
            </w:r>
            <w:r>
              <w:softHyphen/>
            </w:r>
            <w:r w:rsidRPr="003D2040">
              <w:softHyphen/>
              <w:t>nings-indikatorer (NO</w:t>
            </w:r>
            <w:r w:rsidRPr="008157EA">
              <w:rPr>
                <w:vertAlign w:val="subscript"/>
              </w:rPr>
              <w:t>2</w:t>
            </w:r>
            <w:r w:rsidRPr="003D2040">
              <w:t>, NO</w:t>
            </w:r>
            <w:r w:rsidRPr="008157EA">
              <w:rPr>
                <w:vertAlign w:val="subscript"/>
              </w:rPr>
              <w:t>X</w:t>
            </w:r>
            <w:r w:rsidRPr="003D2040">
              <w:t>, PM</w:t>
            </w:r>
            <w:r w:rsidRPr="008157EA">
              <w:rPr>
                <w:vertAlign w:val="subscript"/>
              </w:rPr>
              <w:t>10</w:t>
            </w:r>
            <w:r w:rsidRPr="003D2040">
              <w:t>)</w:t>
            </w:r>
          </w:p>
        </w:tc>
        <w:tc>
          <w:tcPr>
            <w:tcW w:w="677" w:type="pct"/>
          </w:tcPr>
          <w:p w14:paraId="668CEF13" w14:textId="77777777" w:rsidR="00DD259F" w:rsidRPr="003D2040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040">
              <w:t xml:space="preserve">Kommunens tall, referert av Eurocities 2020 </w:t>
            </w:r>
          </w:p>
        </w:tc>
      </w:tr>
      <w:tr w:rsidR="00DD259F" w:rsidRPr="003D2040" w14:paraId="6402FE34" w14:textId="77777777" w:rsidTr="00373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pct"/>
          </w:tcPr>
          <w:p w14:paraId="2B460371" w14:textId="77777777" w:rsidR="00DD259F" w:rsidRPr="003D2040" w:rsidRDefault="00DD259F" w:rsidP="00373758">
            <w:pPr>
              <w:pStyle w:val="tabelltekst-normal"/>
            </w:pPr>
            <w:r w:rsidRPr="003D2040">
              <w:t>Bologna</w:t>
            </w:r>
          </w:p>
        </w:tc>
        <w:tc>
          <w:tcPr>
            <w:tcW w:w="1763" w:type="pct"/>
          </w:tcPr>
          <w:p w14:paraId="37FEC37E" w14:textId="77777777" w:rsidR="00DD259F" w:rsidRPr="003D2040" w:rsidRDefault="00DD259F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2040">
              <w:t>–</w:t>
            </w:r>
          </w:p>
        </w:tc>
        <w:tc>
          <w:tcPr>
            <w:tcW w:w="1988" w:type="pct"/>
          </w:tcPr>
          <w:p w14:paraId="439E9084" w14:textId="77777777" w:rsidR="00DD259F" w:rsidRPr="003D2040" w:rsidRDefault="00DD259F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2040">
              <w:t>29% reduksjon i NO</w:t>
            </w:r>
            <w:r w:rsidRPr="008157EA">
              <w:rPr>
                <w:vertAlign w:val="subscript"/>
              </w:rPr>
              <w:t>2</w:t>
            </w:r>
            <w:r w:rsidRPr="003D2040">
              <w:t>, laveste måling på 10 år i en gitt gate (sammen-lignet times</w:t>
            </w:r>
            <w:r>
              <w:softHyphen/>
            </w:r>
            <w:r w:rsidRPr="003D2040">
              <w:t>gjennomsnitt i 2024 med samme i 2022-2023)</w:t>
            </w:r>
          </w:p>
        </w:tc>
        <w:tc>
          <w:tcPr>
            <w:tcW w:w="677" w:type="pct"/>
          </w:tcPr>
          <w:p w14:paraId="351AE654" w14:textId="77777777" w:rsidR="00DD259F" w:rsidRPr="003D2040" w:rsidRDefault="00DD259F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2040">
              <w:t>Bologna kommune 2025</w:t>
            </w:r>
          </w:p>
        </w:tc>
      </w:tr>
      <w:tr w:rsidR="00DD259F" w:rsidRPr="003D2040" w14:paraId="11E54ED4" w14:textId="77777777" w:rsidTr="00373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pct"/>
          </w:tcPr>
          <w:p w14:paraId="61DEFAFD" w14:textId="77777777" w:rsidR="00DD259F" w:rsidRPr="003D2040" w:rsidRDefault="00DD259F" w:rsidP="00373758">
            <w:pPr>
              <w:pStyle w:val="tabelltekst-normal"/>
            </w:pPr>
            <w:r w:rsidRPr="003D2040">
              <w:t>Zurich</w:t>
            </w:r>
          </w:p>
        </w:tc>
        <w:tc>
          <w:tcPr>
            <w:tcW w:w="1763" w:type="pct"/>
          </w:tcPr>
          <w:p w14:paraId="424F9D8B" w14:textId="77777777" w:rsidR="00DD259F" w:rsidRPr="003D2040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040">
              <w:t>Reduksjon av fartsgrensen fra 50 til 30 km/t: Gjennomsnittlig reduksjon på 1,6 dB om dagen og 1,7 dB om natten</w:t>
            </w:r>
          </w:p>
          <w:p w14:paraId="035BAAFA" w14:textId="77777777" w:rsidR="00DD259F" w:rsidRPr="003D2040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040">
              <w:t>Signifikante reduksjoner av selvrappor</w:t>
            </w:r>
            <w:r>
              <w:softHyphen/>
            </w:r>
            <w:r w:rsidRPr="003D2040">
              <w:t>tert irritasjon og søvnforstyrrelser på grunn av trafikkstøy</w:t>
            </w:r>
          </w:p>
        </w:tc>
        <w:tc>
          <w:tcPr>
            <w:tcW w:w="1988" w:type="pct"/>
          </w:tcPr>
          <w:p w14:paraId="6EBAE540" w14:textId="77777777" w:rsidR="00DD259F" w:rsidRPr="003D2040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040">
              <w:t>–</w:t>
            </w:r>
          </w:p>
        </w:tc>
        <w:tc>
          <w:tcPr>
            <w:tcW w:w="677" w:type="pct"/>
          </w:tcPr>
          <w:p w14:paraId="12F9BD71" w14:textId="77777777" w:rsidR="00DD259F" w:rsidRPr="003D2040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040">
              <w:t>Brink mfl. 2022</w:t>
            </w:r>
          </w:p>
        </w:tc>
      </w:tr>
    </w:tbl>
    <w:p w14:paraId="50A509B8" w14:textId="77777777" w:rsidR="00DD259F" w:rsidRDefault="00DD259F">
      <w:pPr>
        <w:rPr>
          <w:rFonts w:ascii="Times New Roman" w:hAnsi="Times New Roman" w:cs="Times New Roman"/>
          <w:lang w:val="en-US"/>
        </w:rPr>
      </w:pPr>
    </w:p>
    <w:p w14:paraId="6F3360F4" w14:textId="48E4CABD" w:rsidR="005D5823" w:rsidRDefault="005D582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0A933332" w14:textId="77777777" w:rsidR="00DD259F" w:rsidRPr="00EC6C08" w:rsidRDefault="00DD259F" w:rsidP="00DD259F">
      <w:pPr>
        <w:pStyle w:val="Tabellnummer"/>
      </w:pPr>
      <w:bookmarkStart w:id="19" w:name="_Ref191301949"/>
      <w:r w:rsidRPr="002012D9">
        <w:rPr>
          <w:b/>
          <w:bCs/>
          <w:sz w:val="24"/>
          <w:szCs w:val="24"/>
        </w:rPr>
        <w:lastRenderedPageBreak/>
        <w:t xml:space="preserve">Tabell </w:t>
      </w:r>
      <w:r w:rsidRPr="002012D9">
        <w:rPr>
          <w:b/>
          <w:bCs/>
          <w:sz w:val="24"/>
          <w:szCs w:val="24"/>
        </w:rPr>
        <w:fldChar w:fldCharType="begin"/>
      </w:r>
      <w:r w:rsidRPr="002012D9">
        <w:rPr>
          <w:b/>
          <w:bCs/>
          <w:sz w:val="24"/>
          <w:szCs w:val="24"/>
        </w:rPr>
        <w:instrText>SEQ Tabell \* ARABIC</w:instrText>
      </w:r>
      <w:r w:rsidRPr="002012D9">
        <w:rPr>
          <w:b/>
          <w:bCs/>
          <w:sz w:val="24"/>
          <w:szCs w:val="24"/>
        </w:rPr>
        <w:fldChar w:fldCharType="separate"/>
      </w:r>
      <w:r w:rsidRPr="002012D9">
        <w:rPr>
          <w:b/>
          <w:bCs/>
          <w:noProof/>
          <w:sz w:val="24"/>
          <w:szCs w:val="24"/>
        </w:rPr>
        <w:t>9</w:t>
      </w:r>
      <w:r w:rsidRPr="002012D9">
        <w:rPr>
          <w:b/>
          <w:bCs/>
          <w:sz w:val="24"/>
          <w:szCs w:val="24"/>
        </w:rPr>
        <w:fldChar w:fldCharType="end"/>
      </w:r>
      <w:bookmarkEnd w:id="19"/>
      <w:r w:rsidRPr="002012D9">
        <w:rPr>
          <w:b/>
          <w:bCs/>
          <w:sz w:val="24"/>
          <w:szCs w:val="24"/>
        </w:rPr>
        <w:t>:</w:t>
      </w:r>
      <w:r w:rsidRPr="002012D9">
        <w:rPr>
          <w:sz w:val="24"/>
          <w:szCs w:val="24"/>
        </w:rPr>
        <w:t xml:space="preserve"> Endringer i tidsbruk for ulike trafikantgrupper</w:t>
      </w:r>
      <w:r>
        <w:t>.</w:t>
      </w:r>
    </w:p>
    <w:tbl>
      <w:tblPr>
        <w:tblStyle w:val="TI-tabellfarge"/>
        <w:tblW w:w="5000" w:type="pct"/>
        <w:tblLook w:val="04A0" w:firstRow="1" w:lastRow="0" w:firstColumn="1" w:lastColumn="0" w:noHBand="0" w:noVBand="1"/>
      </w:tblPr>
      <w:tblGrid>
        <w:gridCol w:w="1693"/>
        <w:gridCol w:w="4451"/>
        <w:gridCol w:w="4028"/>
        <w:gridCol w:w="1698"/>
        <w:gridCol w:w="2114"/>
      </w:tblGrid>
      <w:tr w:rsidR="00DD259F" w:rsidRPr="001C1DE3" w14:paraId="5A69D5BE" w14:textId="77777777" w:rsidTr="003737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pct"/>
          </w:tcPr>
          <w:p w14:paraId="4C1FBFD5" w14:textId="77777777" w:rsidR="00DD259F" w:rsidRPr="00C2346A" w:rsidRDefault="00DD259F" w:rsidP="00373758">
            <w:pPr>
              <w:pStyle w:val="tabelltekst-normal"/>
              <w:jc w:val="left"/>
            </w:pPr>
            <w:bookmarkStart w:id="20" w:name="_Hlk170228567"/>
            <w:r w:rsidRPr="00C2346A">
              <w:t>By</w:t>
            </w:r>
          </w:p>
        </w:tc>
        <w:tc>
          <w:tcPr>
            <w:tcW w:w="1591" w:type="pct"/>
          </w:tcPr>
          <w:p w14:paraId="790F30D5" w14:textId="77777777" w:rsidR="00DD259F" w:rsidRPr="00C2346A" w:rsidRDefault="00DD259F" w:rsidP="00373758">
            <w:pPr>
              <w:pStyle w:val="tabelltekst-normal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346A">
              <w:t>Reisetid for biltrafikken</w:t>
            </w:r>
          </w:p>
        </w:tc>
        <w:tc>
          <w:tcPr>
            <w:tcW w:w="1440" w:type="pct"/>
          </w:tcPr>
          <w:p w14:paraId="56D14F24" w14:textId="77777777" w:rsidR="00DD259F" w:rsidRPr="00C2346A" w:rsidRDefault="00DD259F" w:rsidP="00373758">
            <w:pPr>
              <w:pStyle w:val="tabelltekst-normal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346A">
              <w:t>Reisetid kollektivtransport</w:t>
            </w:r>
          </w:p>
        </w:tc>
        <w:tc>
          <w:tcPr>
            <w:tcW w:w="607" w:type="pct"/>
          </w:tcPr>
          <w:p w14:paraId="36D60A58" w14:textId="77777777" w:rsidR="00DD259F" w:rsidRPr="00C2346A" w:rsidRDefault="00DD259F" w:rsidP="00373758">
            <w:pPr>
              <w:pStyle w:val="tabelltekst-normal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346A">
              <w:t>Reisetid fotgjengere og syklister</w:t>
            </w:r>
          </w:p>
        </w:tc>
        <w:tc>
          <w:tcPr>
            <w:tcW w:w="756" w:type="pct"/>
          </w:tcPr>
          <w:p w14:paraId="4C57ABE2" w14:textId="77777777" w:rsidR="00DD259F" w:rsidRPr="00C2346A" w:rsidRDefault="00DD259F" w:rsidP="00373758">
            <w:pPr>
              <w:pStyle w:val="tabelltekst-normal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346A">
              <w:t>Dokumentasjon</w:t>
            </w:r>
          </w:p>
        </w:tc>
      </w:tr>
      <w:tr w:rsidR="00DD259F" w:rsidRPr="003F5C0A" w14:paraId="7AF0ED39" w14:textId="77777777" w:rsidTr="00373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pct"/>
          </w:tcPr>
          <w:p w14:paraId="2939AF4B" w14:textId="77777777" w:rsidR="00DD259F" w:rsidRPr="003F5C0A" w:rsidRDefault="00DD259F" w:rsidP="00373758">
            <w:pPr>
              <w:pStyle w:val="tabelltekst-normal"/>
            </w:pPr>
            <w:r w:rsidRPr="003F5C0A">
              <w:rPr>
                <w:color w:val="000000" w:themeColor="text1"/>
              </w:rPr>
              <w:t>Trondheim</w:t>
            </w:r>
          </w:p>
        </w:tc>
        <w:tc>
          <w:tcPr>
            <w:tcW w:w="1591" w:type="pct"/>
          </w:tcPr>
          <w:p w14:paraId="25069ED9" w14:textId="77777777" w:rsidR="00DD259F" w:rsidRPr="003F5C0A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5C0A">
              <w:rPr>
                <w:color w:val="000000" w:themeColor="text1"/>
              </w:rPr>
              <w:t>–</w:t>
            </w:r>
          </w:p>
        </w:tc>
        <w:tc>
          <w:tcPr>
            <w:tcW w:w="1440" w:type="pct"/>
          </w:tcPr>
          <w:p w14:paraId="0A08B311" w14:textId="77777777" w:rsidR="00DD259F" w:rsidRPr="00DD1455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Kommunen: </w:t>
            </w:r>
            <w:r w:rsidRPr="00DD1455">
              <w:rPr>
                <w:color w:val="000000" w:themeColor="text1"/>
              </w:rPr>
              <w:t>3-7 sekunder øk</w:t>
            </w:r>
            <w:r>
              <w:rPr>
                <w:color w:val="000000" w:themeColor="text1"/>
              </w:rPr>
              <w:t xml:space="preserve">t reisetid for bussene i Prinsens gate, </w:t>
            </w:r>
            <w:r w:rsidRPr="00B55EC8">
              <w:rPr>
                <w:color w:val="000000" w:themeColor="text1"/>
              </w:rPr>
              <w:t>basert på observasjoner og enkle beregninger</w:t>
            </w:r>
          </w:p>
          <w:p w14:paraId="0ACA4A8D" w14:textId="77777777" w:rsidR="00DD259F" w:rsidRPr="00DD1455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1455">
              <w:t>Fylkeskommunen:</w:t>
            </w:r>
            <w:r>
              <w:t xml:space="preserve"> 5-35 sekunder økning på samme strekning, </w:t>
            </w:r>
            <w:r w:rsidRPr="00B55EC8">
              <w:t>basert på trafikkmodell-analyser</w:t>
            </w:r>
          </w:p>
        </w:tc>
        <w:tc>
          <w:tcPr>
            <w:tcW w:w="607" w:type="pct"/>
          </w:tcPr>
          <w:p w14:paraId="0D9ABF9E" w14:textId="77777777" w:rsidR="00DD259F" w:rsidRPr="003F5C0A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5C0A">
              <w:rPr>
                <w:color w:val="000000" w:themeColor="text1"/>
              </w:rPr>
              <w:softHyphen/>
              <w:t>–</w:t>
            </w:r>
          </w:p>
        </w:tc>
        <w:tc>
          <w:tcPr>
            <w:tcW w:w="756" w:type="pct"/>
          </w:tcPr>
          <w:p w14:paraId="04B5D350" w14:textId="77777777" w:rsidR="00DD259F" w:rsidRPr="00C2346A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2346A">
              <w:rPr>
                <w:color w:val="000000" w:themeColor="text1"/>
              </w:rPr>
              <w:t xml:space="preserve">Trondheim kommune 2024 </w:t>
            </w:r>
          </w:p>
          <w:p w14:paraId="4E785F68" w14:textId="77777777" w:rsidR="00DD259F" w:rsidRPr="00C2346A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346A">
              <w:t>Trøndelag fylkeskommune</w:t>
            </w:r>
            <w:r>
              <w:t xml:space="preserve"> </w:t>
            </w:r>
            <w:r w:rsidRPr="00C2346A">
              <w:t xml:space="preserve">2024 </w:t>
            </w:r>
          </w:p>
        </w:tc>
      </w:tr>
      <w:tr w:rsidR="00DD259F" w:rsidRPr="003F5C0A" w14:paraId="22856D56" w14:textId="77777777" w:rsidTr="00373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pct"/>
          </w:tcPr>
          <w:p w14:paraId="07C998C0" w14:textId="77777777" w:rsidR="00DD259F" w:rsidRPr="003F5C0A" w:rsidRDefault="00DD259F" w:rsidP="00373758">
            <w:pPr>
              <w:pStyle w:val="tabelltekst-normal"/>
              <w:rPr>
                <w:color w:val="000000" w:themeColor="text1"/>
              </w:rPr>
            </w:pPr>
            <w:r w:rsidRPr="000A43D5">
              <w:rPr>
                <w:color w:val="000000" w:themeColor="text1"/>
              </w:rPr>
              <w:t>Edinburgh</w:t>
            </w:r>
          </w:p>
        </w:tc>
        <w:tc>
          <w:tcPr>
            <w:tcW w:w="1591" w:type="pct"/>
          </w:tcPr>
          <w:p w14:paraId="5BF5A6BC" w14:textId="77777777" w:rsidR="00DD259F" w:rsidRPr="003F5C0A" w:rsidRDefault="00DD259F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Spørreundersøkelser gjennomført før og etter tiltaket viste at andelen som i førsituasjonen svarte at de forven</w:t>
            </w:r>
            <w:r>
              <w:rPr>
                <w:color w:val="000000" w:themeColor="text1"/>
              </w:rPr>
              <w:softHyphen/>
              <w:t xml:space="preserve">tet at tiltaket ville gi mer kø var 36%, mens andelen som svarte det samme i ettersituasjonen var 23% </w:t>
            </w:r>
          </w:p>
        </w:tc>
        <w:tc>
          <w:tcPr>
            <w:tcW w:w="1440" w:type="pct"/>
          </w:tcPr>
          <w:p w14:paraId="7A0A61D8" w14:textId="77777777" w:rsidR="00DD259F" w:rsidRDefault="00DD259F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Kollektivselskapet var bekymret for økt tidsbruk i førsituasjonen, men rapporterer kun marginale endrin</w:t>
            </w:r>
            <w:r>
              <w:softHyphen/>
              <w:t>ger i evalueringen i ettersitua</w:t>
            </w:r>
            <w:r>
              <w:softHyphen/>
              <w:t xml:space="preserve">sjonen </w:t>
            </w:r>
          </w:p>
        </w:tc>
        <w:tc>
          <w:tcPr>
            <w:tcW w:w="607" w:type="pct"/>
          </w:tcPr>
          <w:p w14:paraId="7B589CB7" w14:textId="77777777" w:rsidR="00DD259F" w:rsidRPr="003F5C0A" w:rsidRDefault="00DD259F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008B1">
              <w:rPr>
                <w:color w:val="000000" w:themeColor="text1"/>
              </w:rPr>
              <w:t>–</w:t>
            </w:r>
          </w:p>
        </w:tc>
        <w:tc>
          <w:tcPr>
            <w:tcW w:w="756" w:type="pct"/>
          </w:tcPr>
          <w:p w14:paraId="1181256C" w14:textId="77777777" w:rsidR="00DD259F" w:rsidRPr="00F419D9" w:rsidRDefault="00DD259F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419D9">
              <w:t>Edinburgh kommune, 2019</w:t>
            </w:r>
          </w:p>
        </w:tc>
      </w:tr>
      <w:tr w:rsidR="00DD259F" w:rsidRPr="003F5C0A" w14:paraId="556F1A0C" w14:textId="77777777" w:rsidTr="00373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pct"/>
          </w:tcPr>
          <w:p w14:paraId="73C0528F" w14:textId="77777777" w:rsidR="00DD259F" w:rsidRPr="003F5C0A" w:rsidRDefault="00DD259F" w:rsidP="00373758">
            <w:pPr>
              <w:pStyle w:val="tabelltekst-normal"/>
              <w:rPr>
                <w:color w:val="000000" w:themeColor="text1"/>
              </w:rPr>
            </w:pPr>
            <w:r w:rsidRPr="00561DD0">
              <w:rPr>
                <w:color w:val="000000" w:themeColor="text1"/>
              </w:rPr>
              <w:t>Bristol</w:t>
            </w:r>
          </w:p>
        </w:tc>
        <w:tc>
          <w:tcPr>
            <w:tcW w:w="1591" w:type="pct"/>
          </w:tcPr>
          <w:p w14:paraId="342C1B61" w14:textId="77777777" w:rsidR="00DD259F" w:rsidRPr="003F5C0A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–</w:t>
            </w:r>
          </w:p>
        </w:tc>
        <w:tc>
          <w:tcPr>
            <w:tcW w:w="1440" w:type="pct"/>
          </w:tcPr>
          <w:p w14:paraId="1B233394" w14:textId="77777777" w:rsidR="00DD259F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2377B">
              <w:t>Kollektivselskapet uttalte de ikke fant noen grunn til at farts</w:t>
            </w:r>
            <w:r>
              <w:softHyphen/>
            </w:r>
            <w:r w:rsidRPr="00F2377B">
              <w:t>gren</w:t>
            </w:r>
            <w:r>
              <w:softHyphen/>
            </w:r>
            <w:r w:rsidRPr="00F2377B">
              <w:t>sen 20 mph ikke skal videre</w:t>
            </w:r>
            <w:r>
              <w:softHyphen/>
            </w:r>
            <w:r w:rsidRPr="00F2377B">
              <w:t>føres</w:t>
            </w:r>
          </w:p>
        </w:tc>
        <w:tc>
          <w:tcPr>
            <w:tcW w:w="607" w:type="pct"/>
          </w:tcPr>
          <w:p w14:paraId="307E785A" w14:textId="77777777" w:rsidR="00DD259F" w:rsidRPr="003F5C0A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008B1">
              <w:rPr>
                <w:color w:val="000000" w:themeColor="text1"/>
              </w:rPr>
              <w:t>–</w:t>
            </w:r>
          </w:p>
        </w:tc>
        <w:tc>
          <w:tcPr>
            <w:tcW w:w="756" w:type="pct"/>
          </w:tcPr>
          <w:p w14:paraId="7EDBE863" w14:textId="77777777" w:rsidR="00DD259F" w:rsidRPr="00F419D9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419D9">
              <w:t>Bristol kommune, 2019</w:t>
            </w:r>
          </w:p>
        </w:tc>
      </w:tr>
      <w:tr w:rsidR="00DD259F" w:rsidRPr="00B2653D" w14:paraId="4B11A1F3" w14:textId="77777777" w:rsidTr="00373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pct"/>
          </w:tcPr>
          <w:p w14:paraId="22471068" w14:textId="77777777" w:rsidR="00DD259F" w:rsidRPr="003F5C0A" w:rsidRDefault="00DD259F" w:rsidP="00373758">
            <w:pPr>
              <w:pStyle w:val="tabelltekst-normal"/>
            </w:pPr>
            <w:r w:rsidRPr="003F5C0A">
              <w:t>Br</w:t>
            </w:r>
            <w:r>
              <w:t>ü</w:t>
            </w:r>
            <w:r w:rsidRPr="003F5C0A">
              <w:t>ssel</w:t>
            </w:r>
          </w:p>
        </w:tc>
        <w:tc>
          <w:tcPr>
            <w:tcW w:w="1591" w:type="pct"/>
          </w:tcPr>
          <w:p w14:paraId="1B4D3BA7" w14:textId="77777777" w:rsidR="00DD259F" w:rsidRPr="003F5C0A" w:rsidRDefault="00DD259F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5C0A">
              <w:t>Relativt stabile reisetider målt for 12 typiske turer i morgenrush, etter</w:t>
            </w:r>
            <w:r>
              <w:softHyphen/>
            </w:r>
            <w:r w:rsidRPr="003F5C0A">
              <w:t>mid</w:t>
            </w:r>
            <w:r>
              <w:softHyphen/>
            </w:r>
            <w:r w:rsidRPr="003F5C0A">
              <w:t>dagsrush og om natten</w:t>
            </w:r>
          </w:p>
        </w:tc>
        <w:tc>
          <w:tcPr>
            <w:tcW w:w="1440" w:type="pct"/>
          </w:tcPr>
          <w:p w14:paraId="7CF62F49" w14:textId="77777777" w:rsidR="00DD259F" w:rsidRPr="003F5C0A" w:rsidRDefault="00DD259F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–</w:t>
            </w:r>
          </w:p>
        </w:tc>
        <w:tc>
          <w:tcPr>
            <w:tcW w:w="607" w:type="pct"/>
          </w:tcPr>
          <w:p w14:paraId="0B80F783" w14:textId="77777777" w:rsidR="00DD259F" w:rsidRPr="003F5C0A" w:rsidRDefault="00DD259F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08B1">
              <w:rPr>
                <w:color w:val="000000" w:themeColor="text1"/>
              </w:rPr>
              <w:t>–</w:t>
            </w:r>
          </w:p>
        </w:tc>
        <w:tc>
          <w:tcPr>
            <w:tcW w:w="756" w:type="pct"/>
          </w:tcPr>
          <w:p w14:paraId="6DA416F5" w14:textId="77777777" w:rsidR="00DD259F" w:rsidRPr="00F419D9" w:rsidRDefault="00DD259F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19D9">
              <w:t>Bruxelles Mobilité, 2021b</w:t>
            </w:r>
          </w:p>
        </w:tc>
      </w:tr>
      <w:tr w:rsidR="00DD259F" w:rsidRPr="003F5C0A" w14:paraId="4BE208F2" w14:textId="77777777" w:rsidTr="00373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pct"/>
          </w:tcPr>
          <w:p w14:paraId="7E7EC54F" w14:textId="77777777" w:rsidR="00DD259F" w:rsidRPr="003F5C0A" w:rsidRDefault="00DD259F" w:rsidP="00373758">
            <w:pPr>
              <w:pStyle w:val="tabelltekst-normal"/>
            </w:pPr>
            <w:r w:rsidRPr="003F5C0A">
              <w:t>London, hovedveier</w:t>
            </w:r>
          </w:p>
        </w:tc>
        <w:tc>
          <w:tcPr>
            <w:tcW w:w="1591" w:type="pct"/>
          </w:tcPr>
          <w:p w14:paraId="60646654" w14:textId="77777777" w:rsidR="00DD259F" w:rsidRPr="003F5C0A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5C0A">
              <w:t>Har ikke ført til mer kø</w:t>
            </w:r>
          </w:p>
        </w:tc>
        <w:tc>
          <w:tcPr>
            <w:tcW w:w="1440" w:type="pct"/>
          </w:tcPr>
          <w:p w14:paraId="06B67D76" w14:textId="77777777" w:rsidR="00DD259F" w:rsidRPr="003F5C0A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–</w:t>
            </w:r>
          </w:p>
        </w:tc>
        <w:tc>
          <w:tcPr>
            <w:tcW w:w="607" w:type="pct"/>
          </w:tcPr>
          <w:p w14:paraId="21F7BC49" w14:textId="77777777" w:rsidR="00DD259F" w:rsidRPr="003F5C0A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08B1">
              <w:rPr>
                <w:color w:val="000000" w:themeColor="text1"/>
              </w:rPr>
              <w:t>–</w:t>
            </w:r>
          </w:p>
        </w:tc>
        <w:tc>
          <w:tcPr>
            <w:tcW w:w="756" w:type="pct"/>
          </w:tcPr>
          <w:p w14:paraId="37FEFAA3" w14:textId="77777777" w:rsidR="00DD259F" w:rsidRPr="00F419D9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19D9">
              <w:t>Transport for London 2023d</w:t>
            </w:r>
          </w:p>
        </w:tc>
      </w:tr>
      <w:tr w:rsidR="00DD259F" w:rsidRPr="003F5C0A" w14:paraId="171B797B" w14:textId="77777777" w:rsidTr="00373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pct"/>
          </w:tcPr>
          <w:p w14:paraId="397DFB90" w14:textId="77777777" w:rsidR="00DD259F" w:rsidRPr="003F5C0A" w:rsidRDefault="00DD259F" w:rsidP="00373758">
            <w:pPr>
              <w:pStyle w:val="tabelltekst-normal"/>
            </w:pPr>
            <w:r w:rsidRPr="003F5C0A">
              <w:t>Amsterdam</w:t>
            </w:r>
          </w:p>
        </w:tc>
        <w:tc>
          <w:tcPr>
            <w:tcW w:w="1591" w:type="pct"/>
          </w:tcPr>
          <w:p w14:paraId="3128A060" w14:textId="77777777" w:rsidR="00DD259F" w:rsidRPr="003F5C0A" w:rsidRDefault="00DD259F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5C0A">
              <w:t>Reisetiden har økt med 5% på dagtid. En timinutters tur tar nå 30 sekunder lengre tid</w:t>
            </w:r>
          </w:p>
        </w:tc>
        <w:tc>
          <w:tcPr>
            <w:tcW w:w="1440" w:type="pct"/>
          </w:tcPr>
          <w:p w14:paraId="7E9D4D46" w14:textId="77777777" w:rsidR="00DD259F" w:rsidRDefault="00DD259F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5C0A">
              <w:t>Reisetiden økte med opptil ett minutt for halvparten av de 26 linjene som ble undersøkt, og med 1-3 minutt for åtte linjer. Dette var litt mindre økning enn forventet</w:t>
            </w:r>
          </w:p>
        </w:tc>
        <w:tc>
          <w:tcPr>
            <w:tcW w:w="607" w:type="pct"/>
          </w:tcPr>
          <w:p w14:paraId="73AA84CA" w14:textId="77777777" w:rsidR="00DD259F" w:rsidRPr="002008B1" w:rsidRDefault="00DD259F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008B1">
              <w:rPr>
                <w:color w:val="000000" w:themeColor="text1"/>
              </w:rPr>
              <w:t>–</w:t>
            </w:r>
          </w:p>
        </w:tc>
        <w:tc>
          <w:tcPr>
            <w:tcW w:w="756" w:type="pct"/>
          </w:tcPr>
          <w:p w14:paraId="6FB53E14" w14:textId="77777777" w:rsidR="00DD259F" w:rsidRPr="00F419D9" w:rsidRDefault="00DD259F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19D9">
              <w:t>Amsterdam kommune 2024</w:t>
            </w:r>
          </w:p>
        </w:tc>
      </w:tr>
      <w:tr w:rsidR="00DD259F" w:rsidRPr="0014071D" w14:paraId="1CBABB29" w14:textId="77777777" w:rsidTr="00373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pct"/>
          </w:tcPr>
          <w:p w14:paraId="14103309" w14:textId="77777777" w:rsidR="00DD259F" w:rsidRPr="0014071D" w:rsidRDefault="00DD259F" w:rsidP="00373758">
            <w:pPr>
              <w:pStyle w:val="tabelltekst-normal"/>
              <w:rPr>
                <w:color w:val="000000" w:themeColor="text1"/>
                <w:lang w:val="nn-NO"/>
              </w:rPr>
            </w:pPr>
            <w:r w:rsidRPr="0014071D">
              <w:rPr>
                <w:color w:val="000000" w:themeColor="text1"/>
                <w:lang w:val="nn-NO"/>
              </w:rPr>
              <w:t>På tvers av 12 britiske c</w:t>
            </w:r>
            <w:r>
              <w:rPr>
                <w:color w:val="000000" w:themeColor="text1"/>
                <w:lang w:val="nn-NO"/>
              </w:rPr>
              <w:t>aser</w:t>
            </w:r>
          </w:p>
        </w:tc>
        <w:tc>
          <w:tcPr>
            <w:tcW w:w="1591" w:type="pct"/>
          </w:tcPr>
          <w:p w14:paraId="4C82A175" w14:textId="77777777" w:rsidR="00DD259F" w:rsidRPr="0014071D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4071D">
              <w:rPr>
                <w:color w:val="000000" w:themeColor="text1"/>
              </w:rPr>
              <w:t xml:space="preserve">3% </w:t>
            </w:r>
            <w:r>
              <w:rPr>
                <w:color w:val="000000" w:themeColor="text1"/>
              </w:rPr>
              <w:t xml:space="preserve">og 0,4 minutter </w:t>
            </w:r>
            <w:r w:rsidRPr="0014071D">
              <w:rPr>
                <w:color w:val="000000" w:themeColor="text1"/>
              </w:rPr>
              <w:t>økning kjøretid i boligområder</w:t>
            </w:r>
            <w:r>
              <w:rPr>
                <w:color w:val="000000" w:themeColor="text1"/>
              </w:rPr>
              <w:t xml:space="preserve"> på 5 miles, 5% og 0,9 minutter i sentrumsområder</w:t>
            </w:r>
          </w:p>
        </w:tc>
        <w:tc>
          <w:tcPr>
            <w:tcW w:w="1440" w:type="pct"/>
          </w:tcPr>
          <w:p w14:paraId="4A78E064" w14:textId="77777777" w:rsidR="00DD259F" w:rsidRPr="0014071D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n-NO"/>
              </w:rPr>
            </w:pPr>
            <w:r>
              <w:rPr>
                <w:color w:val="000000" w:themeColor="text1"/>
                <w:lang w:val="nn-NO"/>
              </w:rPr>
              <w:t>–</w:t>
            </w:r>
          </w:p>
        </w:tc>
        <w:tc>
          <w:tcPr>
            <w:tcW w:w="607" w:type="pct"/>
          </w:tcPr>
          <w:p w14:paraId="1A4542D5" w14:textId="77777777" w:rsidR="00DD259F" w:rsidRPr="0014071D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n-NO"/>
              </w:rPr>
            </w:pPr>
            <w:r>
              <w:rPr>
                <w:color w:val="000000" w:themeColor="text1"/>
                <w:lang w:val="nn-NO"/>
              </w:rPr>
              <w:t>–</w:t>
            </w:r>
          </w:p>
        </w:tc>
        <w:tc>
          <w:tcPr>
            <w:tcW w:w="756" w:type="pct"/>
          </w:tcPr>
          <w:p w14:paraId="6E21AB6F" w14:textId="77777777" w:rsidR="00DD259F" w:rsidRPr="0014071D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  <w:r w:rsidRPr="0014071D">
              <w:rPr>
                <w:lang w:val="nn-NO"/>
              </w:rPr>
              <w:t>ATKINS mfl. 2018</w:t>
            </w:r>
          </w:p>
        </w:tc>
      </w:tr>
      <w:tr w:rsidR="00DD259F" w:rsidRPr="003F5C0A" w14:paraId="436FCC7A" w14:textId="77777777" w:rsidTr="00373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pct"/>
          </w:tcPr>
          <w:p w14:paraId="42AAD4DC" w14:textId="77777777" w:rsidR="00DD259F" w:rsidRPr="00F419D9" w:rsidRDefault="00DD259F" w:rsidP="00373758">
            <w:pPr>
              <w:pStyle w:val="tabelltekst-normal"/>
              <w:rPr>
                <w:color w:val="000000" w:themeColor="text1"/>
              </w:rPr>
            </w:pPr>
            <w:r w:rsidRPr="00F419D9">
              <w:rPr>
                <w:color w:val="000000" w:themeColor="text1"/>
              </w:rPr>
              <w:t xml:space="preserve">Wales </w:t>
            </w:r>
          </w:p>
        </w:tc>
        <w:tc>
          <w:tcPr>
            <w:tcW w:w="1591" w:type="pct"/>
          </w:tcPr>
          <w:p w14:paraId="2EB4C1E8" w14:textId="77777777" w:rsidR="00DD259F" w:rsidRPr="00F419D9" w:rsidRDefault="00DD259F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419D9">
              <w:rPr>
                <w:color w:val="000000" w:themeColor="text1"/>
              </w:rPr>
              <w:t>Reisetiden økte på de fleste ruter, de fleste med mindre enn 5%</w:t>
            </w:r>
            <w:r>
              <w:rPr>
                <w:color w:val="000000" w:themeColor="text1"/>
              </w:rPr>
              <w:t>, p</w:t>
            </w:r>
            <w:r w:rsidRPr="00F419D9">
              <w:rPr>
                <w:color w:val="000000" w:themeColor="text1"/>
              </w:rPr>
              <w:t>å de fleste rutene ble reisetidsvaria</w:t>
            </w:r>
            <w:r>
              <w:rPr>
                <w:color w:val="000000" w:themeColor="text1"/>
              </w:rPr>
              <w:softHyphen/>
            </w:r>
            <w:r w:rsidRPr="00F419D9">
              <w:rPr>
                <w:color w:val="000000" w:themeColor="text1"/>
              </w:rPr>
              <w:t>sjo</w:t>
            </w:r>
            <w:r>
              <w:rPr>
                <w:color w:val="000000" w:themeColor="text1"/>
              </w:rPr>
              <w:softHyphen/>
            </w:r>
            <w:r w:rsidRPr="00F419D9">
              <w:rPr>
                <w:color w:val="000000" w:themeColor="text1"/>
              </w:rPr>
              <w:t>nene redusert, for over halvpar</w:t>
            </w:r>
            <w:r>
              <w:rPr>
                <w:color w:val="000000" w:themeColor="text1"/>
              </w:rPr>
              <w:softHyphen/>
            </w:r>
            <w:r w:rsidRPr="00F419D9">
              <w:rPr>
                <w:color w:val="000000" w:themeColor="text1"/>
              </w:rPr>
              <w:t>ten av rutene med mer enn 20%</w:t>
            </w:r>
          </w:p>
          <w:p w14:paraId="677FADC8" w14:textId="77777777" w:rsidR="00DD259F" w:rsidRPr="00F419D9" w:rsidRDefault="00DD259F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19D9">
              <w:t>Førmålingene ble gjennomført i 10 tettsteder og 43 målepunkter i juli – september 2023 og ette</w:t>
            </w:r>
            <w:r>
              <w:t>r</w:t>
            </w:r>
            <w:r w:rsidRPr="00F419D9">
              <w:t>målin</w:t>
            </w:r>
            <w:r>
              <w:softHyphen/>
            </w:r>
            <w:r w:rsidRPr="00F419D9">
              <w:t>gene i november 2023 til januar 2024</w:t>
            </w:r>
            <w:r>
              <w:t xml:space="preserve"> </w:t>
            </w:r>
          </w:p>
        </w:tc>
        <w:tc>
          <w:tcPr>
            <w:tcW w:w="1440" w:type="pct"/>
          </w:tcPr>
          <w:p w14:paraId="283ABCF5" w14:textId="77777777" w:rsidR="00DD259F" w:rsidRPr="003F5C0A" w:rsidRDefault="00DD259F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F5C0A">
              <w:rPr>
                <w:color w:val="000000" w:themeColor="text1"/>
              </w:rPr>
              <w:t>–</w:t>
            </w:r>
          </w:p>
        </w:tc>
        <w:tc>
          <w:tcPr>
            <w:tcW w:w="607" w:type="pct"/>
          </w:tcPr>
          <w:p w14:paraId="706FBAAC" w14:textId="77777777" w:rsidR="00DD259F" w:rsidRPr="003F5C0A" w:rsidRDefault="00DD259F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008B1">
              <w:rPr>
                <w:color w:val="000000" w:themeColor="text1"/>
              </w:rPr>
              <w:t>–</w:t>
            </w:r>
          </w:p>
        </w:tc>
        <w:tc>
          <w:tcPr>
            <w:tcW w:w="756" w:type="pct"/>
          </w:tcPr>
          <w:p w14:paraId="0959571E" w14:textId="77777777" w:rsidR="00DD259F" w:rsidRPr="00F419D9" w:rsidRDefault="00DD259F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419D9">
              <w:t xml:space="preserve">Transport for Wales 2024a </w:t>
            </w:r>
          </w:p>
        </w:tc>
      </w:tr>
      <w:bookmarkEnd w:id="20"/>
    </w:tbl>
    <w:p w14:paraId="2653D77F" w14:textId="77777777" w:rsidR="00DD259F" w:rsidRDefault="00DD259F">
      <w:pPr>
        <w:rPr>
          <w:rFonts w:ascii="Times New Roman" w:hAnsi="Times New Roman" w:cs="Times New Roman"/>
          <w:lang w:val="en-US"/>
        </w:rPr>
      </w:pPr>
    </w:p>
    <w:p w14:paraId="15A80C6C" w14:textId="77777777" w:rsidR="00DD259F" w:rsidRDefault="00DD259F">
      <w:pPr>
        <w:rPr>
          <w:rFonts w:ascii="Times New Roman" w:hAnsi="Times New Roman" w:cs="Times New Roman"/>
          <w:lang w:val="en-US"/>
        </w:rPr>
      </w:pPr>
    </w:p>
    <w:p w14:paraId="433666D8" w14:textId="5144F8A8" w:rsidR="005D5823" w:rsidRDefault="005D582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09743989" w14:textId="77777777" w:rsidR="00DD259F" w:rsidRPr="002012D9" w:rsidRDefault="00DD259F" w:rsidP="00DD259F">
      <w:pPr>
        <w:pStyle w:val="Tabellnummer"/>
        <w:rPr>
          <w:sz w:val="24"/>
          <w:szCs w:val="24"/>
        </w:rPr>
      </w:pPr>
      <w:bookmarkStart w:id="21" w:name="_Ref191301969"/>
      <w:r w:rsidRPr="002012D9">
        <w:rPr>
          <w:b/>
          <w:bCs/>
          <w:sz w:val="24"/>
          <w:szCs w:val="24"/>
        </w:rPr>
        <w:lastRenderedPageBreak/>
        <w:t xml:space="preserve">Tabell </w:t>
      </w:r>
      <w:r w:rsidRPr="002012D9">
        <w:rPr>
          <w:b/>
          <w:bCs/>
          <w:sz w:val="24"/>
          <w:szCs w:val="24"/>
        </w:rPr>
        <w:fldChar w:fldCharType="begin"/>
      </w:r>
      <w:r w:rsidRPr="002012D9">
        <w:rPr>
          <w:b/>
          <w:bCs/>
          <w:sz w:val="24"/>
          <w:szCs w:val="24"/>
        </w:rPr>
        <w:instrText>SEQ Tabell \* ARABIC</w:instrText>
      </w:r>
      <w:r w:rsidRPr="002012D9">
        <w:rPr>
          <w:b/>
          <w:bCs/>
          <w:sz w:val="24"/>
          <w:szCs w:val="24"/>
        </w:rPr>
        <w:fldChar w:fldCharType="separate"/>
      </w:r>
      <w:r w:rsidRPr="002012D9">
        <w:rPr>
          <w:b/>
          <w:bCs/>
          <w:noProof/>
          <w:sz w:val="24"/>
          <w:szCs w:val="24"/>
        </w:rPr>
        <w:t>10</w:t>
      </w:r>
      <w:r w:rsidRPr="002012D9">
        <w:rPr>
          <w:b/>
          <w:bCs/>
          <w:sz w:val="24"/>
          <w:szCs w:val="24"/>
        </w:rPr>
        <w:fldChar w:fldCharType="end"/>
      </w:r>
      <w:bookmarkEnd w:id="21"/>
      <w:r w:rsidRPr="002012D9">
        <w:rPr>
          <w:b/>
          <w:bCs/>
          <w:sz w:val="24"/>
          <w:szCs w:val="24"/>
        </w:rPr>
        <w:t>:</w:t>
      </w:r>
      <w:r w:rsidRPr="002012D9">
        <w:rPr>
          <w:sz w:val="24"/>
          <w:szCs w:val="24"/>
        </w:rPr>
        <w:t xml:space="preserve"> Om det er flere som går og sykler i områdene eller byen, om det har vært overgang fra bil til andre transportmidler, trafikkreduksjon, mv.</w:t>
      </w:r>
    </w:p>
    <w:tbl>
      <w:tblPr>
        <w:tblStyle w:val="TI-tabellfarge"/>
        <w:tblW w:w="0" w:type="auto"/>
        <w:tblLook w:val="04A0" w:firstRow="1" w:lastRow="0" w:firstColumn="1" w:lastColumn="0" w:noHBand="0" w:noVBand="1"/>
      </w:tblPr>
      <w:tblGrid>
        <w:gridCol w:w="1263"/>
        <w:gridCol w:w="6758"/>
        <w:gridCol w:w="2222"/>
        <w:gridCol w:w="1498"/>
        <w:gridCol w:w="2243"/>
      </w:tblGrid>
      <w:tr w:rsidR="00DD259F" w:rsidRPr="00782F63" w14:paraId="23C5EF40" w14:textId="77777777" w:rsidTr="003737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CFE84D" w14:textId="77777777" w:rsidR="00DD259F" w:rsidRPr="00782F63" w:rsidRDefault="00DD259F" w:rsidP="00373758">
            <w:pPr>
              <w:pStyle w:val="tabelltekst-normal"/>
              <w:jc w:val="left"/>
            </w:pPr>
            <w:bookmarkStart w:id="22" w:name="_Hlk170287460"/>
            <w:r w:rsidRPr="00782F63">
              <w:t>By</w:t>
            </w:r>
          </w:p>
        </w:tc>
        <w:tc>
          <w:tcPr>
            <w:tcW w:w="0" w:type="auto"/>
          </w:tcPr>
          <w:p w14:paraId="250FC045" w14:textId="77777777" w:rsidR="00DD259F" w:rsidRPr="00782F63" w:rsidRDefault="00DD259F" w:rsidP="00373758">
            <w:pPr>
              <w:pStyle w:val="tabelltekst-normal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2F63">
              <w:t>Flere som går og sykler i områdene og/eller byen?</w:t>
            </w:r>
          </w:p>
        </w:tc>
        <w:tc>
          <w:tcPr>
            <w:tcW w:w="2222" w:type="dxa"/>
          </w:tcPr>
          <w:p w14:paraId="684FD8ED" w14:textId="77777777" w:rsidR="00DD259F" w:rsidRPr="00782F63" w:rsidRDefault="00DD259F" w:rsidP="00373758">
            <w:pPr>
              <w:pStyle w:val="tabelltekst-normal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2F63">
              <w:t>Redusert biltrafikk i områdene og/eller byen?</w:t>
            </w:r>
          </w:p>
        </w:tc>
        <w:tc>
          <w:tcPr>
            <w:tcW w:w="1498" w:type="dxa"/>
          </w:tcPr>
          <w:p w14:paraId="5A41EF56" w14:textId="77777777" w:rsidR="00DD259F" w:rsidRPr="00782F63" w:rsidRDefault="00DD259F" w:rsidP="00373758">
            <w:pPr>
              <w:pStyle w:val="tabelltekst-normal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2F63">
              <w:t>Økt trafikk i andre gater?</w:t>
            </w:r>
          </w:p>
        </w:tc>
        <w:tc>
          <w:tcPr>
            <w:tcW w:w="0" w:type="auto"/>
          </w:tcPr>
          <w:p w14:paraId="2E879E05" w14:textId="77777777" w:rsidR="00DD259F" w:rsidRPr="00782F63" w:rsidRDefault="00DD259F" w:rsidP="00373758">
            <w:pPr>
              <w:pStyle w:val="tabelltekst-normal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2F63">
              <w:t>Dokumentasjon</w:t>
            </w:r>
          </w:p>
        </w:tc>
      </w:tr>
      <w:tr w:rsidR="00DD259F" w:rsidRPr="005D5823" w14:paraId="769ADDA5" w14:textId="77777777" w:rsidTr="00373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781E06" w14:textId="77777777" w:rsidR="00DD259F" w:rsidRPr="00C0415C" w:rsidRDefault="00DD259F" w:rsidP="00373758">
            <w:pPr>
              <w:pStyle w:val="tabelltekst-normal"/>
              <w:rPr>
                <w:color w:val="000000" w:themeColor="text1"/>
              </w:rPr>
            </w:pPr>
            <w:r w:rsidRPr="00C0415C">
              <w:rPr>
                <w:color w:val="000000" w:themeColor="text1"/>
              </w:rPr>
              <w:t>Edinburgh</w:t>
            </w:r>
          </w:p>
        </w:tc>
        <w:tc>
          <w:tcPr>
            <w:tcW w:w="0" w:type="auto"/>
          </w:tcPr>
          <w:p w14:paraId="4A24B9B9" w14:textId="77777777" w:rsidR="00DD259F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 undersøkelser viser ulike resul</w:t>
            </w:r>
            <w:r>
              <w:rPr>
                <w:color w:val="000000" w:themeColor="text1"/>
              </w:rPr>
              <w:softHyphen/>
              <w:t>tater:</w:t>
            </w:r>
          </w:p>
          <w:p w14:paraId="7DF5DD9F" w14:textId="77777777" w:rsidR="00DD259F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C527B">
              <w:rPr>
                <w:color w:val="000000" w:themeColor="text1"/>
              </w:rPr>
              <w:t xml:space="preserve">Undersøkelsene til forskerteamet, gjennomført før, </w:t>
            </w:r>
            <w:r>
              <w:rPr>
                <w:color w:val="000000" w:themeColor="text1"/>
              </w:rPr>
              <w:t>6</w:t>
            </w:r>
            <w:r w:rsidRPr="009C527B">
              <w:rPr>
                <w:color w:val="000000" w:themeColor="text1"/>
              </w:rPr>
              <w:t xml:space="preserve"> måneder og 12 måneder etter gjennomføring av tiltaket, viste at andelen som </w:t>
            </w:r>
            <w:r>
              <w:rPr>
                <w:color w:val="000000" w:themeColor="text1"/>
              </w:rPr>
              <w:t xml:space="preserve">oppga at de </w:t>
            </w:r>
            <w:r w:rsidRPr="009C527B">
              <w:rPr>
                <w:color w:val="000000" w:themeColor="text1"/>
              </w:rPr>
              <w:t>brukte bil ‘hver dag’ eller ‘flere ganger i uken’ ble redusert, mens andelen som brukte buss</w:t>
            </w:r>
            <w:r>
              <w:rPr>
                <w:color w:val="000000" w:themeColor="text1"/>
              </w:rPr>
              <w:t>/</w:t>
            </w:r>
            <w:r w:rsidRPr="009C527B">
              <w:rPr>
                <w:color w:val="000000" w:themeColor="text1"/>
              </w:rPr>
              <w:t xml:space="preserve"> trikk </w:t>
            </w:r>
            <w:r>
              <w:rPr>
                <w:color w:val="000000" w:themeColor="text1"/>
              </w:rPr>
              <w:t xml:space="preserve">og sykkel </w:t>
            </w:r>
            <w:r w:rsidRPr="009C527B">
              <w:rPr>
                <w:color w:val="000000" w:themeColor="text1"/>
              </w:rPr>
              <w:t xml:space="preserve">hver dag økte, og </w:t>
            </w:r>
            <w:r>
              <w:rPr>
                <w:color w:val="000000" w:themeColor="text1"/>
              </w:rPr>
              <w:t xml:space="preserve">at </w:t>
            </w:r>
            <w:r w:rsidRPr="009C527B">
              <w:rPr>
                <w:color w:val="000000" w:themeColor="text1"/>
              </w:rPr>
              <w:t xml:space="preserve">andelen som </w:t>
            </w:r>
            <w:r>
              <w:rPr>
                <w:color w:val="000000" w:themeColor="text1"/>
              </w:rPr>
              <w:t xml:space="preserve">svarte at de </w:t>
            </w:r>
            <w:r w:rsidRPr="009C527B">
              <w:rPr>
                <w:color w:val="000000" w:themeColor="text1"/>
              </w:rPr>
              <w:t xml:space="preserve">gikk hver dag økte mye (fra 35 til 42%) </w:t>
            </w:r>
          </w:p>
          <w:p w14:paraId="5C4420C9" w14:textId="77777777" w:rsidR="00DD259F" w:rsidRPr="00C0415C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</w:t>
            </w:r>
            <w:r w:rsidRPr="00F33676">
              <w:rPr>
                <w:color w:val="000000" w:themeColor="text1"/>
              </w:rPr>
              <w:t xml:space="preserve">n </w:t>
            </w:r>
            <w:r>
              <w:rPr>
                <w:color w:val="000000" w:themeColor="text1"/>
              </w:rPr>
              <w:t xml:space="preserve">annen </w:t>
            </w:r>
            <w:r w:rsidRPr="00F33676">
              <w:rPr>
                <w:color w:val="000000" w:themeColor="text1"/>
              </w:rPr>
              <w:t xml:space="preserve">undersøkelse, </w:t>
            </w:r>
            <w:r>
              <w:rPr>
                <w:color w:val="000000" w:themeColor="text1"/>
              </w:rPr>
              <w:t>gjennom</w:t>
            </w:r>
            <w:r>
              <w:rPr>
                <w:color w:val="000000" w:themeColor="text1"/>
              </w:rPr>
              <w:softHyphen/>
              <w:t>ført av et analysebyrå for kommu</w:t>
            </w:r>
            <w:r>
              <w:rPr>
                <w:color w:val="000000" w:themeColor="text1"/>
              </w:rPr>
              <w:softHyphen/>
              <w:t xml:space="preserve">nen </w:t>
            </w:r>
            <w:r w:rsidRPr="00F33676">
              <w:rPr>
                <w:color w:val="000000" w:themeColor="text1"/>
              </w:rPr>
              <w:t>før (februar og mars 2016) og etter (samme periode</w:t>
            </w:r>
            <w:r>
              <w:rPr>
                <w:color w:val="000000" w:themeColor="text1"/>
              </w:rPr>
              <w:t xml:space="preserve"> i</w:t>
            </w:r>
            <w:r w:rsidRPr="00F33676">
              <w:rPr>
                <w:color w:val="000000" w:themeColor="text1"/>
              </w:rPr>
              <w:t xml:space="preserve"> 2019) vis</w:t>
            </w:r>
            <w:r>
              <w:rPr>
                <w:color w:val="000000" w:themeColor="text1"/>
              </w:rPr>
              <w:t>t</w:t>
            </w:r>
            <w:r w:rsidRPr="00F33676">
              <w:rPr>
                <w:color w:val="000000" w:themeColor="text1"/>
              </w:rPr>
              <w:t>e økt bruk av bil og redusert bruk av andre transport</w:t>
            </w:r>
            <w:r>
              <w:rPr>
                <w:color w:val="000000" w:themeColor="text1"/>
              </w:rPr>
              <w:softHyphen/>
            </w:r>
            <w:r w:rsidRPr="00F33676">
              <w:rPr>
                <w:color w:val="000000" w:themeColor="text1"/>
              </w:rPr>
              <w:t>midler</w:t>
            </w:r>
          </w:p>
        </w:tc>
        <w:tc>
          <w:tcPr>
            <w:tcW w:w="2222" w:type="dxa"/>
          </w:tcPr>
          <w:p w14:paraId="3CAA9AF5" w14:textId="77777777" w:rsidR="00DD259F" w:rsidRPr="00CD77FA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bookmarkStart w:id="23" w:name="_Hlk180417188"/>
            <w:r w:rsidRPr="00CD77FA">
              <w:rPr>
                <w:color w:val="000000" w:themeColor="text1"/>
              </w:rPr>
              <w:t>Målt 2,4% reduksjon i trafikkmengder i hele Edinburgh etter 12 mnd</w:t>
            </w:r>
            <w:r>
              <w:rPr>
                <w:color w:val="000000" w:themeColor="text1"/>
              </w:rPr>
              <w:t>.,</w:t>
            </w:r>
            <w:bookmarkEnd w:id="23"/>
            <w:r>
              <w:rPr>
                <w:color w:val="000000" w:themeColor="text1"/>
              </w:rPr>
              <w:t xml:space="preserve"> ikke </w:t>
            </w:r>
            <w:r w:rsidRPr="00CD77FA">
              <w:rPr>
                <w:color w:val="000000" w:themeColor="text1"/>
              </w:rPr>
              <w:t>signifikant</w:t>
            </w:r>
            <w:r>
              <w:rPr>
                <w:color w:val="000000" w:themeColor="text1"/>
              </w:rPr>
              <w:t xml:space="preserve"> og kan like gjerne være tilfeldig</w:t>
            </w:r>
          </w:p>
        </w:tc>
        <w:tc>
          <w:tcPr>
            <w:tcW w:w="1498" w:type="dxa"/>
          </w:tcPr>
          <w:p w14:paraId="78077DF8" w14:textId="77777777" w:rsidR="00DD259F" w:rsidRPr="00CD77FA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–</w:t>
            </w:r>
          </w:p>
        </w:tc>
        <w:tc>
          <w:tcPr>
            <w:tcW w:w="0" w:type="auto"/>
          </w:tcPr>
          <w:p w14:paraId="5278928C" w14:textId="77777777" w:rsidR="00DD259F" w:rsidRPr="00571F73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B7B59">
              <w:rPr>
                <w:lang w:val="en-US"/>
              </w:rPr>
              <w:t>Edinburgh kommune 2019</w:t>
            </w:r>
            <w:r w:rsidRPr="004B7B59">
              <w:rPr>
                <w:color w:val="000000" w:themeColor="text1"/>
                <w:lang w:val="en-US"/>
              </w:rPr>
              <w:t xml:space="preserve"> Jepson mfl. 2022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4B7B59">
              <w:rPr>
                <w:lang w:val="en-US"/>
              </w:rPr>
              <w:t xml:space="preserve">Nightingale mfl. </w:t>
            </w:r>
            <w:r w:rsidRPr="00571F73">
              <w:rPr>
                <w:lang w:val="en-US"/>
              </w:rPr>
              <w:t>2021</w:t>
            </w:r>
          </w:p>
        </w:tc>
      </w:tr>
      <w:tr w:rsidR="00DD259F" w:rsidRPr="00D031D1" w14:paraId="49023A2A" w14:textId="77777777" w:rsidTr="00373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360C83" w14:textId="77777777" w:rsidR="00DD259F" w:rsidRPr="00B44A95" w:rsidRDefault="00DD259F" w:rsidP="00373758">
            <w:pPr>
              <w:pStyle w:val="tabelltekst-normal"/>
            </w:pPr>
            <w:r w:rsidRPr="00B44A95">
              <w:t>Bristol</w:t>
            </w:r>
          </w:p>
        </w:tc>
        <w:tc>
          <w:tcPr>
            <w:tcW w:w="0" w:type="auto"/>
          </w:tcPr>
          <w:p w14:paraId="6A8AC3F2" w14:textId="77777777" w:rsidR="00DD259F" w:rsidRPr="00B44A95" w:rsidRDefault="00DD259F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24" w:name="_Hlk180421290"/>
            <w:r w:rsidRPr="00B44A95">
              <w:t>Økning i andel innbyggere som sier at de går og sykler mer enn ti minut</w:t>
            </w:r>
            <w:r>
              <w:softHyphen/>
            </w:r>
            <w:r w:rsidRPr="00B44A95">
              <w:t>ter i eget nabolag i alle område</w:t>
            </w:r>
            <w:r>
              <w:t>ne</w:t>
            </w:r>
            <w:r w:rsidRPr="00B44A95">
              <w:t xml:space="preserve"> </w:t>
            </w:r>
          </w:p>
          <w:p w14:paraId="688C0A41" w14:textId="77777777" w:rsidR="00DD259F" w:rsidRPr="00B44A95" w:rsidRDefault="00DD259F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4A95">
              <w:t>Andelen barn som går og sykler til skolen har økt i alle områdene</w:t>
            </w:r>
            <w:bookmarkEnd w:id="24"/>
          </w:p>
        </w:tc>
        <w:tc>
          <w:tcPr>
            <w:tcW w:w="2222" w:type="dxa"/>
          </w:tcPr>
          <w:p w14:paraId="5F725CAB" w14:textId="77777777" w:rsidR="00DD259F" w:rsidRPr="00B44A95" w:rsidRDefault="00DD259F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25" w:name="_Hlk180421300"/>
            <w:r w:rsidRPr="00B44A95">
              <w:t>Mellom 2010 og 2015 ble andelen som kjøre</w:t>
            </w:r>
            <w:r>
              <w:t>r</w:t>
            </w:r>
            <w:r w:rsidRPr="00B44A95">
              <w:t xml:space="preserve"> bil på arbeidsreiser redusert fra 53 til 44%, men</w:t>
            </w:r>
            <w:r>
              <w:t xml:space="preserve">s </w:t>
            </w:r>
            <w:r w:rsidRPr="00B44A95">
              <w:t>andelen som gikk økte fra 1</w:t>
            </w:r>
            <w:r>
              <w:t>8</w:t>
            </w:r>
            <w:r w:rsidRPr="00B44A95">
              <w:t xml:space="preserve"> til 19</w:t>
            </w:r>
            <w:r>
              <w:t>%</w:t>
            </w:r>
            <w:r w:rsidRPr="00B44A95">
              <w:t xml:space="preserve"> og andelen som syklet økte fra 11 til 15</w:t>
            </w:r>
            <w:bookmarkEnd w:id="25"/>
            <w:r>
              <w:t xml:space="preserve">%, dette skyldes nok flere ting </w:t>
            </w:r>
          </w:p>
        </w:tc>
        <w:tc>
          <w:tcPr>
            <w:tcW w:w="1498" w:type="dxa"/>
          </w:tcPr>
          <w:p w14:paraId="4159EC08" w14:textId="77777777" w:rsidR="00DD259F" w:rsidRPr="00B44A95" w:rsidRDefault="00DD259F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–</w:t>
            </w:r>
          </w:p>
        </w:tc>
        <w:tc>
          <w:tcPr>
            <w:tcW w:w="0" w:type="auto"/>
          </w:tcPr>
          <w:p w14:paraId="31C0B591" w14:textId="77777777" w:rsidR="00DD259F" w:rsidRPr="00B44A95" w:rsidRDefault="00DD259F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Pilkington mfl. 2018</w:t>
            </w:r>
          </w:p>
        </w:tc>
      </w:tr>
      <w:tr w:rsidR="00DD259F" w:rsidRPr="00476028" w14:paraId="702B604C" w14:textId="77777777" w:rsidTr="00373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7E49D3" w14:textId="77777777" w:rsidR="00DD259F" w:rsidRPr="00F33676" w:rsidRDefault="00DD259F" w:rsidP="00373758">
            <w:pPr>
              <w:pStyle w:val="tabelltekst-normal"/>
              <w:rPr>
                <w:color w:val="000000" w:themeColor="text1"/>
              </w:rPr>
            </w:pPr>
            <w:r w:rsidRPr="00F33676">
              <w:rPr>
                <w:color w:val="000000" w:themeColor="text1"/>
              </w:rPr>
              <w:t>Bologna</w:t>
            </w:r>
          </w:p>
        </w:tc>
        <w:tc>
          <w:tcPr>
            <w:tcW w:w="0" w:type="auto"/>
          </w:tcPr>
          <w:p w14:paraId="08E32B6D" w14:textId="77777777" w:rsidR="00DD259F" w:rsidRPr="00125537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33676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F33676">
              <w:rPr>
                <w:color w:val="000000" w:themeColor="text1"/>
              </w:rPr>
              <w:t>% flere syklister</w:t>
            </w:r>
            <w:r>
              <w:rPr>
                <w:color w:val="000000" w:themeColor="text1"/>
              </w:rPr>
              <w:t xml:space="preserve"> som passerte de tre faste tellepunktene i byen (sam</w:t>
            </w:r>
            <w:r>
              <w:rPr>
                <w:color w:val="000000" w:themeColor="text1"/>
              </w:rPr>
              <w:softHyphen/>
              <w:t xml:space="preserve">menlignet 2024 mot 2022 </w:t>
            </w:r>
            <w:r w:rsidRPr="00125537">
              <w:rPr>
                <w:color w:val="000000" w:themeColor="text1"/>
              </w:rPr>
              <w:t xml:space="preserve">og 2023) </w:t>
            </w:r>
          </w:p>
          <w:p w14:paraId="0E05AD2C" w14:textId="77777777" w:rsidR="00DD259F" w:rsidRPr="00125537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5537">
              <w:t>Stor økning i bruk av delesykler (+69%)</w:t>
            </w:r>
            <w:r>
              <w:t xml:space="preserve"> </w:t>
            </w:r>
          </w:p>
        </w:tc>
        <w:tc>
          <w:tcPr>
            <w:tcW w:w="2222" w:type="dxa"/>
          </w:tcPr>
          <w:p w14:paraId="0AD129C9" w14:textId="77777777" w:rsidR="00DD259F" w:rsidRPr="00F33676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F3367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- 7% </w:t>
            </w:r>
            <w:r w:rsidRPr="00F33676">
              <w:rPr>
                <w:color w:val="000000" w:themeColor="text1"/>
              </w:rPr>
              <w:t>reduksjon</w:t>
            </w:r>
            <w:r>
              <w:rPr>
                <w:color w:val="000000" w:themeColor="text1"/>
              </w:rPr>
              <w:t xml:space="preserve"> i antall kjøretøy som passerer på radialene inn og ut av byen, brudd på trend med økning etter pandemien </w:t>
            </w:r>
          </w:p>
        </w:tc>
        <w:tc>
          <w:tcPr>
            <w:tcW w:w="1498" w:type="dxa"/>
          </w:tcPr>
          <w:p w14:paraId="153CAB5C" w14:textId="77777777" w:rsidR="00DD259F" w:rsidRPr="00F33676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33676">
              <w:rPr>
                <w:color w:val="000000" w:themeColor="text1"/>
              </w:rPr>
              <w:t>–</w:t>
            </w:r>
          </w:p>
        </w:tc>
        <w:tc>
          <w:tcPr>
            <w:tcW w:w="0" w:type="auto"/>
          </w:tcPr>
          <w:p w14:paraId="5386A9C2" w14:textId="77777777" w:rsidR="00DD259F" w:rsidRPr="00F33676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33676">
              <w:rPr>
                <w:color w:val="000000" w:themeColor="text1"/>
              </w:rPr>
              <w:t>Bologna kommune 2025</w:t>
            </w:r>
          </w:p>
        </w:tc>
      </w:tr>
      <w:tr w:rsidR="00DD259F" w:rsidRPr="008E171C" w14:paraId="4221768F" w14:textId="77777777" w:rsidTr="00373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1A483B" w14:textId="77777777" w:rsidR="00DD259F" w:rsidRPr="005A0C5F" w:rsidRDefault="00DD259F" w:rsidP="00373758">
            <w:pPr>
              <w:pStyle w:val="tabelltekst-normal"/>
              <w:rPr>
                <w:color w:val="000000" w:themeColor="text1"/>
                <w:lang w:val="nn-NO"/>
              </w:rPr>
            </w:pPr>
            <w:r w:rsidRPr="005A0C5F">
              <w:rPr>
                <w:color w:val="000000" w:themeColor="text1"/>
                <w:lang w:val="nn-NO"/>
              </w:rPr>
              <w:t>På tvers av 12 britiske caser</w:t>
            </w:r>
          </w:p>
        </w:tc>
        <w:tc>
          <w:tcPr>
            <w:tcW w:w="0" w:type="auto"/>
          </w:tcPr>
          <w:p w14:paraId="4A51ECC1" w14:textId="77777777" w:rsidR="00DD259F" w:rsidRPr="005A0C5F" w:rsidRDefault="00DD259F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A0C5F">
              <w:rPr>
                <w:color w:val="000000" w:themeColor="text1"/>
              </w:rPr>
              <w:t>En liten, men signifikant andel på 5% svarte at de gikk mer etter at farts</w:t>
            </w:r>
            <w:r>
              <w:rPr>
                <w:color w:val="000000" w:themeColor="text1"/>
              </w:rPr>
              <w:softHyphen/>
            </w:r>
            <w:r w:rsidRPr="005A0C5F">
              <w:rPr>
                <w:color w:val="000000" w:themeColor="text1"/>
              </w:rPr>
              <w:t>grensene ble endret til 20 mph og 2% at de syklet mer</w:t>
            </w:r>
          </w:p>
          <w:p w14:paraId="43F4827A" w14:textId="77777777" w:rsidR="00DD259F" w:rsidRPr="005A0C5F" w:rsidRDefault="00DD259F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0C5F">
              <w:t xml:space="preserve">6-9% av husholdningene med barn svarte at de oftere </w:t>
            </w:r>
            <w:r>
              <w:t xml:space="preserve">gikk eller syklet </w:t>
            </w:r>
            <w:r w:rsidRPr="005A0C5F">
              <w:t>til lokale aktiviteter etter at farts</w:t>
            </w:r>
            <w:r>
              <w:softHyphen/>
            </w:r>
            <w:r w:rsidRPr="005A0C5F">
              <w:t>grensen ble endret til 20 mph</w:t>
            </w:r>
          </w:p>
        </w:tc>
        <w:tc>
          <w:tcPr>
            <w:tcW w:w="2222" w:type="dxa"/>
          </w:tcPr>
          <w:p w14:paraId="163E5E69" w14:textId="77777777" w:rsidR="00DD259F" w:rsidRPr="00F61C49" w:rsidRDefault="00DD259F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0C5F">
              <w:rPr>
                <w:color w:val="000000" w:themeColor="text1"/>
              </w:rPr>
              <w:t>59% av syklistene i en nasjonal undersøke svarte at det var mer sannsynlig at de syklet til et sted i stedet for å kjøre bil hvis farten var 20 mph el</w:t>
            </w:r>
            <w:r>
              <w:rPr>
                <w:color w:val="000000" w:themeColor="text1"/>
              </w:rPr>
              <w:t>l</w:t>
            </w:r>
            <w:r w:rsidRPr="005A0C5F">
              <w:rPr>
                <w:color w:val="000000" w:themeColor="text1"/>
              </w:rPr>
              <w:t xml:space="preserve">er </w:t>
            </w:r>
            <w:r w:rsidRPr="00F61C49">
              <w:rPr>
                <w:color w:val="000000" w:themeColor="text1"/>
              </w:rPr>
              <w:t>lavere, mens 32% var uenige i påstanden</w:t>
            </w:r>
          </w:p>
        </w:tc>
        <w:tc>
          <w:tcPr>
            <w:tcW w:w="1498" w:type="dxa"/>
          </w:tcPr>
          <w:p w14:paraId="71B89EAF" w14:textId="77777777" w:rsidR="00DD259F" w:rsidRPr="005A0C5F" w:rsidRDefault="00DD259F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Kun 8% av sjå</w:t>
            </w:r>
            <w:r>
              <w:rPr>
                <w:color w:val="000000" w:themeColor="text1"/>
              </w:rPr>
              <w:softHyphen/>
              <w:t>fører som ikke bodde i områ</w:t>
            </w:r>
            <w:r>
              <w:rPr>
                <w:color w:val="000000" w:themeColor="text1"/>
              </w:rPr>
              <w:softHyphen/>
              <w:t>dene sa at de kjørte andre gater enn før pga. fartsgrense 20 mph</w:t>
            </w:r>
          </w:p>
        </w:tc>
        <w:tc>
          <w:tcPr>
            <w:tcW w:w="0" w:type="auto"/>
          </w:tcPr>
          <w:p w14:paraId="52AC96C9" w14:textId="77777777" w:rsidR="00DD259F" w:rsidRPr="00F33676" w:rsidRDefault="00DD259F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n-NO"/>
              </w:rPr>
            </w:pPr>
            <w:r w:rsidRPr="00F33676">
              <w:rPr>
                <w:color w:val="000000" w:themeColor="text1"/>
                <w:lang w:val="nn-NO"/>
              </w:rPr>
              <w:t>A</w:t>
            </w:r>
            <w:r>
              <w:rPr>
                <w:color w:val="000000" w:themeColor="text1"/>
                <w:lang w:val="nn-NO"/>
              </w:rPr>
              <w:t>TKINS</w:t>
            </w:r>
            <w:r w:rsidRPr="00F33676">
              <w:rPr>
                <w:color w:val="000000" w:themeColor="text1"/>
                <w:lang w:val="nn-NO"/>
              </w:rPr>
              <w:t xml:space="preserve"> mfl. 2018</w:t>
            </w:r>
          </w:p>
        </w:tc>
      </w:tr>
      <w:bookmarkEnd w:id="22"/>
    </w:tbl>
    <w:p w14:paraId="4F0EDDD2" w14:textId="77777777" w:rsidR="00DD259F" w:rsidRDefault="00DD259F">
      <w:pPr>
        <w:rPr>
          <w:rFonts w:ascii="Times New Roman" w:hAnsi="Times New Roman" w:cs="Times New Roman"/>
          <w:lang w:val="en-US"/>
        </w:rPr>
      </w:pPr>
    </w:p>
    <w:p w14:paraId="7BC466D0" w14:textId="77777777" w:rsidR="00DD259F" w:rsidRDefault="00DD259F">
      <w:pPr>
        <w:rPr>
          <w:rFonts w:ascii="Times New Roman" w:hAnsi="Times New Roman" w:cs="Times New Roman"/>
          <w:lang w:val="en-US"/>
        </w:rPr>
      </w:pPr>
    </w:p>
    <w:p w14:paraId="4B6DF02A" w14:textId="1F6EA3D5" w:rsidR="005D5823" w:rsidRDefault="005D582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26CD3EBF" w14:textId="77777777" w:rsidR="00DD259F" w:rsidRPr="002012D9" w:rsidRDefault="00DD259F" w:rsidP="00DD259F">
      <w:pPr>
        <w:pStyle w:val="Tabellnummer"/>
        <w:rPr>
          <w:sz w:val="24"/>
          <w:szCs w:val="24"/>
        </w:rPr>
      </w:pPr>
      <w:bookmarkStart w:id="26" w:name="_Ref191301990"/>
      <w:r w:rsidRPr="002012D9">
        <w:rPr>
          <w:b/>
          <w:bCs/>
          <w:sz w:val="24"/>
          <w:szCs w:val="24"/>
        </w:rPr>
        <w:lastRenderedPageBreak/>
        <w:t xml:space="preserve">Tabell </w:t>
      </w:r>
      <w:r w:rsidRPr="002012D9">
        <w:rPr>
          <w:b/>
          <w:bCs/>
          <w:sz w:val="24"/>
          <w:szCs w:val="24"/>
        </w:rPr>
        <w:fldChar w:fldCharType="begin"/>
      </w:r>
      <w:r w:rsidRPr="002012D9">
        <w:rPr>
          <w:b/>
          <w:bCs/>
          <w:sz w:val="24"/>
          <w:szCs w:val="24"/>
        </w:rPr>
        <w:instrText>SEQ Tabell \* ARABIC</w:instrText>
      </w:r>
      <w:r w:rsidRPr="002012D9">
        <w:rPr>
          <w:b/>
          <w:bCs/>
          <w:sz w:val="24"/>
          <w:szCs w:val="24"/>
        </w:rPr>
        <w:fldChar w:fldCharType="separate"/>
      </w:r>
      <w:r w:rsidRPr="002012D9">
        <w:rPr>
          <w:b/>
          <w:bCs/>
          <w:noProof/>
          <w:sz w:val="24"/>
          <w:szCs w:val="24"/>
        </w:rPr>
        <w:t>11</w:t>
      </w:r>
      <w:r w:rsidRPr="002012D9">
        <w:rPr>
          <w:b/>
          <w:bCs/>
          <w:sz w:val="24"/>
          <w:szCs w:val="24"/>
        </w:rPr>
        <w:fldChar w:fldCharType="end"/>
      </w:r>
      <w:bookmarkEnd w:id="26"/>
      <w:r w:rsidRPr="002012D9">
        <w:rPr>
          <w:sz w:val="24"/>
          <w:szCs w:val="24"/>
        </w:rPr>
        <w:t xml:space="preserve">: Endringer i hvor behagelige, trygge, trivelige, livlige, attraktive og tilgjengelige områdene oppleves, og i bruk av områdene. </w:t>
      </w:r>
    </w:p>
    <w:tbl>
      <w:tblPr>
        <w:tblStyle w:val="TI-tabellfarge"/>
        <w:tblW w:w="5000" w:type="pct"/>
        <w:tblLook w:val="04A0" w:firstRow="1" w:lastRow="0" w:firstColumn="1" w:lastColumn="0" w:noHBand="0" w:noVBand="1"/>
      </w:tblPr>
      <w:tblGrid>
        <w:gridCol w:w="1547"/>
        <w:gridCol w:w="3325"/>
        <w:gridCol w:w="4251"/>
        <w:gridCol w:w="2699"/>
        <w:gridCol w:w="2162"/>
      </w:tblGrid>
      <w:tr w:rsidR="00DD259F" w:rsidRPr="00782F63" w14:paraId="267D61AD" w14:textId="77777777" w:rsidTr="003737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</w:tcPr>
          <w:p w14:paraId="2AECF5A3" w14:textId="77777777" w:rsidR="00DD259F" w:rsidRPr="00782F63" w:rsidRDefault="00DD259F" w:rsidP="00373758">
            <w:pPr>
              <w:pStyle w:val="tabelltekst-normal"/>
              <w:jc w:val="left"/>
            </w:pPr>
            <w:r w:rsidRPr="00782F63">
              <w:t>By</w:t>
            </w:r>
          </w:p>
        </w:tc>
        <w:tc>
          <w:tcPr>
            <w:tcW w:w="1189" w:type="pct"/>
          </w:tcPr>
          <w:p w14:paraId="5F98364B" w14:textId="77777777" w:rsidR="00DD259F" w:rsidRPr="00782F63" w:rsidRDefault="00DD259F" w:rsidP="00373758">
            <w:pPr>
              <w:pStyle w:val="tabelltekst-normal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2F63">
              <w:t>Hvordan områdene oppleves</w:t>
            </w:r>
          </w:p>
        </w:tc>
        <w:tc>
          <w:tcPr>
            <w:tcW w:w="1520" w:type="pct"/>
          </w:tcPr>
          <w:p w14:paraId="6D67D168" w14:textId="77777777" w:rsidR="00DD259F" w:rsidRPr="00782F63" w:rsidRDefault="00DD259F" w:rsidP="00373758">
            <w:pPr>
              <w:pStyle w:val="tabelltekst-normal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2F63">
              <w:t>Opplevd trygghet og tilgjengelighet</w:t>
            </w:r>
          </w:p>
        </w:tc>
        <w:tc>
          <w:tcPr>
            <w:tcW w:w="965" w:type="pct"/>
          </w:tcPr>
          <w:p w14:paraId="42D96DC7" w14:textId="77777777" w:rsidR="00DD259F" w:rsidRPr="00782F63" w:rsidRDefault="00DD259F" w:rsidP="00373758">
            <w:pPr>
              <w:pStyle w:val="tabelltekst-normal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2F63">
              <w:t xml:space="preserve">Om flere ferdes og oppholder seg i områdene </w:t>
            </w:r>
          </w:p>
        </w:tc>
        <w:tc>
          <w:tcPr>
            <w:tcW w:w="774" w:type="pct"/>
          </w:tcPr>
          <w:p w14:paraId="2A5553D2" w14:textId="77777777" w:rsidR="00DD259F" w:rsidRPr="00782F63" w:rsidRDefault="00DD259F" w:rsidP="00373758">
            <w:pPr>
              <w:pStyle w:val="tabelltekst-normal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2F63">
              <w:t>Dokumentasjon</w:t>
            </w:r>
          </w:p>
        </w:tc>
      </w:tr>
      <w:tr w:rsidR="00DD259F" w:rsidRPr="005D5823" w14:paraId="14FDBFBA" w14:textId="77777777" w:rsidTr="00373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</w:tcPr>
          <w:p w14:paraId="33190124" w14:textId="77777777" w:rsidR="00DD259F" w:rsidRPr="00C0415C" w:rsidRDefault="00DD259F" w:rsidP="00373758">
            <w:pPr>
              <w:pStyle w:val="tabelltekst-normal"/>
              <w:rPr>
                <w:color w:val="000000" w:themeColor="text1"/>
              </w:rPr>
            </w:pPr>
            <w:r w:rsidRPr="00C0415C">
              <w:rPr>
                <w:color w:val="000000" w:themeColor="text1"/>
              </w:rPr>
              <w:t>Edinburgh</w:t>
            </w:r>
          </w:p>
        </w:tc>
        <w:tc>
          <w:tcPr>
            <w:tcW w:w="1189" w:type="pct"/>
          </w:tcPr>
          <w:p w14:paraId="614D8D01" w14:textId="77777777" w:rsidR="00DD259F" w:rsidRPr="00106B97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bookmarkStart w:id="27" w:name="_Hlk180417117"/>
            <w:r w:rsidRPr="00106B97">
              <w:rPr>
                <w:color w:val="000000" w:themeColor="text1"/>
                <w:lang w:val="en-US"/>
              </w:rPr>
              <w:t>‘Total liveability’ økte med 75%</w:t>
            </w:r>
            <w:bookmarkEnd w:id="27"/>
            <w:r w:rsidRPr="00106B97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520" w:type="pct"/>
          </w:tcPr>
          <w:p w14:paraId="772751C7" w14:textId="77777777" w:rsidR="00DD259F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Spørreundersøkelser før og etter viste at a</w:t>
            </w:r>
            <w:r w:rsidRPr="00221A35">
              <w:rPr>
                <w:color w:val="000000" w:themeColor="text1"/>
              </w:rPr>
              <w:t>ndelen skolebarn som gikk alene til skolen økte</w:t>
            </w:r>
            <w:r>
              <w:rPr>
                <w:color w:val="000000" w:themeColor="text1"/>
              </w:rPr>
              <w:t>.</w:t>
            </w:r>
            <w:r w:rsidRPr="00221A35">
              <w:rPr>
                <w:color w:val="000000" w:themeColor="text1"/>
              </w:rPr>
              <w:t xml:space="preserve"> Andelen foreldre som var bekymret for sine barns sikkerhet på grunn av trafik</w:t>
            </w:r>
            <w:r>
              <w:rPr>
                <w:color w:val="000000" w:themeColor="text1"/>
              </w:rPr>
              <w:softHyphen/>
            </w:r>
            <w:r w:rsidRPr="00221A35">
              <w:rPr>
                <w:color w:val="000000" w:themeColor="text1"/>
              </w:rPr>
              <w:t>ken i egen gate ble vesentlig redu</w:t>
            </w:r>
            <w:r>
              <w:rPr>
                <w:color w:val="000000" w:themeColor="text1"/>
              </w:rPr>
              <w:softHyphen/>
            </w:r>
            <w:r w:rsidRPr="00221A35">
              <w:rPr>
                <w:color w:val="000000" w:themeColor="text1"/>
              </w:rPr>
              <w:t>sert. Andelen som anså at hastig</w:t>
            </w:r>
            <w:r>
              <w:rPr>
                <w:color w:val="000000" w:themeColor="text1"/>
              </w:rPr>
              <w:softHyphen/>
            </w:r>
            <w:r w:rsidRPr="00221A35">
              <w:rPr>
                <w:color w:val="000000" w:themeColor="text1"/>
              </w:rPr>
              <w:t>hetene på trafikken ‘var trygg’ for barn som gikk og syklet økte også</w:t>
            </w:r>
            <w:r>
              <w:rPr>
                <w:color w:val="000000" w:themeColor="text1"/>
              </w:rPr>
              <w:t>.</w:t>
            </w:r>
            <w:r w:rsidRPr="00221A35">
              <w:rPr>
                <w:color w:val="000000" w:themeColor="text1"/>
              </w:rPr>
              <w:t xml:space="preserve"> </w:t>
            </w:r>
          </w:p>
          <w:p w14:paraId="3A792725" w14:textId="77777777" w:rsidR="00DD259F" w:rsidRPr="00221A35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16821">
              <w:rPr>
                <w:color w:val="000000" w:themeColor="text1"/>
              </w:rPr>
              <w:t>Andelen som mente at hastigheten på trafikken i egen gate er omtrent som den skal være økte fra 66 til 70%, mens andelen som sa dette om hovedgater ble redusert fra 58 til 55%.</w:t>
            </w:r>
          </w:p>
        </w:tc>
        <w:tc>
          <w:tcPr>
            <w:tcW w:w="965" w:type="pct"/>
          </w:tcPr>
          <w:p w14:paraId="54DF86FD" w14:textId="77777777" w:rsidR="00DD259F" w:rsidRPr="00C0415C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–</w:t>
            </w:r>
          </w:p>
        </w:tc>
        <w:tc>
          <w:tcPr>
            <w:tcW w:w="774" w:type="pct"/>
          </w:tcPr>
          <w:p w14:paraId="1E4A7BDE" w14:textId="77777777" w:rsidR="00DD259F" w:rsidRPr="00D64E6E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 w:rsidRPr="00D64E6E">
              <w:rPr>
                <w:color w:val="000000" w:themeColor="text1"/>
                <w:lang w:val="en-US"/>
              </w:rPr>
              <w:t>Edinburgh kommune 2019</w:t>
            </w:r>
          </w:p>
          <w:p w14:paraId="2A7EB2F7" w14:textId="77777777" w:rsidR="00DD259F" w:rsidRPr="00D64E6E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 w:rsidRPr="00D64E6E">
              <w:rPr>
                <w:color w:val="000000" w:themeColor="text1"/>
                <w:lang w:val="en-US"/>
              </w:rPr>
              <w:t>Cleland mfl. 2024</w:t>
            </w:r>
          </w:p>
          <w:p w14:paraId="59A473DD" w14:textId="77777777" w:rsidR="00DD259F" w:rsidRPr="00D64E6E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64E6E">
              <w:rPr>
                <w:lang w:val="en-US"/>
              </w:rPr>
              <w:t>Jepson mfl. 2022</w:t>
            </w:r>
          </w:p>
        </w:tc>
      </w:tr>
      <w:tr w:rsidR="00DD259F" w:rsidRPr="00D031D1" w14:paraId="6939227D" w14:textId="77777777" w:rsidTr="00373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</w:tcPr>
          <w:p w14:paraId="65B0FF43" w14:textId="77777777" w:rsidR="00DD259F" w:rsidRPr="00B44A95" w:rsidRDefault="00DD259F" w:rsidP="00373758">
            <w:pPr>
              <w:pStyle w:val="tabelltekst-normal"/>
            </w:pPr>
            <w:r w:rsidRPr="00126F9C">
              <w:rPr>
                <w:color w:val="000000" w:themeColor="text1"/>
              </w:rPr>
              <w:t xml:space="preserve">Bristol </w:t>
            </w:r>
          </w:p>
        </w:tc>
        <w:tc>
          <w:tcPr>
            <w:tcW w:w="1189" w:type="pct"/>
          </w:tcPr>
          <w:p w14:paraId="523D8C20" w14:textId="77777777" w:rsidR="00DD259F" w:rsidRPr="00B44A95" w:rsidRDefault="00DD259F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28" w:name="_Hlk180421231"/>
            <w:r w:rsidRPr="00B44A95">
              <w:t xml:space="preserve">Liten forbedring av opplevelsen av at eget nabolag er hyggelig, </w:t>
            </w:r>
            <w:r>
              <w:t xml:space="preserve">fra allerede </w:t>
            </w:r>
            <w:r w:rsidRPr="00B44A95">
              <w:t>høyt nivå</w:t>
            </w:r>
            <w:bookmarkEnd w:id="28"/>
          </w:p>
        </w:tc>
        <w:tc>
          <w:tcPr>
            <w:tcW w:w="1520" w:type="pct"/>
          </w:tcPr>
          <w:p w14:paraId="1E3578DA" w14:textId="77777777" w:rsidR="00DD259F" w:rsidRDefault="00DD259F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29" w:name="_Hlk180421243"/>
            <w:r w:rsidRPr="00B44A95">
              <w:t>Noe økt opplevelse av generell trygghet i trafikken, noe mindre frykt for barn og eldre i trafikken i noen områder</w:t>
            </w:r>
          </w:p>
          <w:p w14:paraId="0469F2C7" w14:textId="77777777" w:rsidR="00DD259F" w:rsidRPr="00B44A95" w:rsidRDefault="00DD259F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4A95">
              <w:t>Økning fra 20 til 27% som svarer at det er trygt for barna å leke i gatene</w:t>
            </w:r>
            <w:bookmarkEnd w:id="29"/>
          </w:p>
        </w:tc>
        <w:tc>
          <w:tcPr>
            <w:tcW w:w="965" w:type="pct"/>
          </w:tcPr>
          <w:p w14:paraId="6F937CE1" w14:textId="77777777" w:rsidR="00DD259F" w:rsidRPr="00B44A95" w:rsidRDefault="00DD259F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Ø</w:t>
            </w:r>
            <w:r w:rsidRPr="00CD77FA">
              <w:t>kning i andel inn</w:t>
            </w:r>
            <w:r>
              <w:softHyphen/>
            </w:r>
            <w:r w:rsidRPr="00CD77FA">
              <w:t>byg</w:t>
            </w:r>
            <w:r>
              <w:softHyphen/>
            </w:r>
            <w:r w:rsidRPr="00CD77FA">
              <w:t xml:space="preserve">gere som </w:t>
            </w:r>
            <w:r>
              <w:t>svarte i spørreunder</w:t>
            </w:r>
            <w:r>
              <w:softHyphen/>
              <w:t xml:space="preserve">søkelser </w:t>
            </w:r>
            <w:r w:rsidRPr="00CD77FA">
              <w:t>at de går og sykler mer enn ti minutter i eget nabolag i alle områdene</w:t>
            </w:r>
          </w:p>
        </w:tc>
        <w:tc>
          <w:tcPr>
            <w:tcW w:w="774" w:type="pct"/>
          </w:tcPr>
          <w:p w14:paraId="082AB39C" w14:textId="77777777" w:rsidR="00DD259F" w:rsidRPr="00551ACF" w:rsidRDefault="00DD259F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Pilkington mfl. 2018</w:t>
            </w:r>
          </w:p>
        </w:tc>
      </w:tr>
      <w:tr w:rsidR="00DD259F" w:rsidRPr="00D031D1" w14:paraId="5927FDF6" w14:textId="77777777" w:rsidTr="00373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</w:tcPr>
          <w:p w14:paraId="4FED05CD" w14:textId="77777777" w:rsidR="00DD259F" w:rsidRPr="00126F9C" w:rsidRDefault="00DD259F" w:rsidP="00373758">
            <w:pPr>
              <w:pStyle w:val="tabelltekst-normal"/>
              <w:rPr>
                <w:color w:val="000000" w:themeColor="text1"/>
              </w:rPr>
            </w:pPr>
            <w:r w:rsidRPr="00B44A95">
              <w:t>Grenoble</w:t>
            </w:r>
          </w:p>
        </w:tc>
        <w:tc>
          <w:tcPr>
            <w:tcW w:w="1189" w:type="pct"/>
          </w:tcPr>
          <w:p w14:paraId="530474FE" w14:textId="77777777" w:rsidR="00DD259F" w:rsidRPr="00B44A95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4A95">
              <w:t>Blant fotgjengere som oppga at de var fornøyde med gatemiljøet, var lav hastighet en viktig grunn, og blant de med negativ opplev</w:t>
            </w:r>
            <w:r w:rsidRPr="00B44A95">
              <w:softHyphen/>
              <w:t>else var for høye hastigheter den klart viktigste grunnen</w:t>
            </w:r>
          </w:p>
        </w:tc>
        <w:tc>
          <w:tcPr>
            <w:tcW w:w="1520" w:type="pct"/>
          </w:tcPr>
          <w:p w14:paraId="6D092736" w14:textId="77777777" w:rsidR="00DD259F" w:rsidRPr="00B44A95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–</w:t>
            </w:r>
          </w:p>
        </w:tc>
        <w:tc>
          <w:tcPr>
            <w:tcW w:w="965" w:type="pct"/>
          </w:tcPr>
          <w:p w14:paraId="133234E3" w14:textId="77777777" w:rsidR="00DD259F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–</w:t>
            </w:r>
          </w:p>
        </w:tc>
        <w:tc>
          <w:tcPr>
            <w:tcW w:w="774" w:type="pct"/>
          </w:tcPr>
          <w:p w14:paraId="08239C18" w14:textId="77777777" w:rsidR="00DD259F" w:rsidRDefault="00DD259F" w:rsidP="00373758">
            <w:pPr>
              <w:pStyle w:val="tabelltekst-normal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F419D9">
              <w:t>Cerema 2020</w:t>
            </w:r>
          </w:p>
        </w:tc>
      </w:tr>
      <w:tr w:rsidR="00DD259F" w:rsidRPr="00837AD6" w14:paraId="784FA978" w14:textId="77777777" w:rsidTr="00373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pct"/>
          </w:tcPr>
          <w:p w14:paraId="6E46BDE0" w14:textId="77777777" w:rsidR="00DD259F" w:rsidRPr="008E171C" w:rsidRDefault="00DD259F" w:rsidP="00373758">
            <w:pPr>
              <w:pStyle w:val="tabelltekst-normal"/>
              <w:rPr>
                <w:lang w:val="nn-NO"/>
              </w:rPr>
            </w:pPr>
            <w:r w:rsidRPr="008E171C">
              <w:rPr>
                <w:lang w:val="nn-NO"/>
              </w:rPr>
              <w:t>På tvers av 12 britiske caser</w:t>
            </w:r>
          </w:p>
        </w:tc>
        <w:tc>
          <w:tcPr>
            <w:tcW w:w="1189" w:type="pct"/>
          </w:tcPr>
          <w:p w14:paraId="2AEF2FB7" w14:textId="77777777" w:rsidR="00DD259F" w:rsidRPr="008E171C" w:rsidRDefault="00DD259F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171C">
              <w:t>69% av innbyggerne svarte at 20 mph er fordelaktig for gående og syklende, og andelen er høyere der fartsgrensen gjelder for større områder (72%) enn i enkeltgater (61%)</w:t>
            </w:r>
          </w:p>
          <w:p w14:paraId="35064457" w14:textId="77777777" w:rsidR="00DD259F" w:rsidRDefault="00DD259F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171C">
              <w:t>51% av innbyggerne var enige (og 24% uenige) i at 20 mph gir et hyggeligere miljø for gående og syk</w:t>
            </w:r>
            <w:r>
              <w:softHyphen/>
            </w:r>
            <w:r w:rsidRPr="008E171C">
              <w:t>lende</w:t>
            </w:r>
          </w:p>
          <w:p w14:paraId="4C7894AC" w14:textId="77777777" w:rsidR="00DD259F" w:rsidRDefault="00DD259F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74% av innbyggerne i områder med fartsgrense 20 mph mente at farts</w:t>
            </w:r>
            <w:r>
              <w:softHyphen/>
              <w:t>grensen var fordelaktig for dem</w:t>
            </w:r>
          </w:p>
          <w:p w14:paraId="48EC66DF" w14:textId="77777777" w:rsidR="00DD259F" w:rsidRPr="008E171C" w:rsidRDefault="00DD259F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Kvalitative svar viste at reduserte fartsgrenser var en av flere faktorer fotgjen</w:t>
            </w:r>
            <w:r>
              <w:softHyphen/>
              <w:t>gere sa bidrar til at de opplever gater og områder som hyggelige</w:t>
            </w:r>
          </w:p>
        </w:tc>
        <w:tc>
          <w:tcPr>
            <w:tcW w:w="1520" w:type="pct"/>
          </w:tcPr>
          <w:p w14:paraId="3033516E" w14:textId="77777777" w:rsidR="00DD259F" w:rsidRPr="008E171C" w:rsidRDefault="00DD259F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171C">
              <w:t>60% av innbyggerne svarte at 20 mph gir økt sikkerhet og trygghet for gående og syklende, mens 21% var uenige i dette</w:t>
            </w:r>
          </w:p>
          <w:p w14:paraId="3BC7A953" w14:textId="77777777" w:rsidR="00DD259F" w:rsidRDefault="00DD259F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171C">
              <w:t>Bare 6% av syklistene svarte at de enige i at 20 mph er frustrerende for syklister, 88% svarte at de er uenige</w:t>
            </w:r>
          </w:p>
          <w:p w14:paraId="75B7B01D" w14:textId="77777777" w:rsidR="00DD259F" w:rsidRPr="008E171C" w:rsidRDefault="00DD259F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49% av syklistene i en nasjonal undersøkelse svarte at de foretrakk gater med 20 mph fremfor andre gater, 32% var uenige</w:t>
            </w:r>
          </w:p>
        </w:tc>
        <w:tc>
          <w:tcPr>
            <w:tcW w:w="965" w:type="pct"/>
          </w:tcPr>
          <w:p w14:paraId="22EC3602" w14:textId="77777777" w:rsidR="00DD259F" w:rsidRPr="008E171C" w:rsidRDefault="00DD259F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Kun 3% svarte at de trodde at den nye fartsgrensen bidro til at folk unngikk områder med fartsgrense 20 mph og brukte butikker og tilbud der sjeldnere, mens 79% svarte at de ikke trodde dette. </w:t>
            </w:r>
          </w:p>
        </w:tc>
        <w:tc>
          <w:tcPr>
            <w:tcW w:w="774" w:type="pct"/>
          </w:tcPr>
          <w:p w14:paraId="5AE0ACBD" w14:textId="77777777" w:rsidR="00DD259F" w:rsidRPr="008E171C" w:rsidRDefault="00DD259F" w:rsidP="00373758">
            <w:pPr>
              <w:pStyle w:val="tabelltekst-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8E171C">
              <w:rPr>
                <w:lang w:val="nn-NO"/>
              </w:rPr>
              <w:t>Atkins mfl. 20</w:t>
            </w:r>
            <w:r>
              <w:rPr>
                <w:lang w:val="nn-NO"/>
              </w:rPr>
              <w:t>1</w:t>
            </w:r>
            <w:r w:rsidRPr="008E171C">
              <w:rPr>
                <w:lang w:val="nn-NO"/>
              </w:rPr>
              <w:t>8</w:t>
            </w:r>
          </w:p>
        </w:tc>
      </w:tr>
    </w:tbl>
    <w:p w14:paraId="4BAF31FA" w14:textId="77777777" w:rsidR="00DD259F" w:rsidRDefault="00DD259F">
      <w:pPr>
        <w:rPr>
          <w:rFonts w:ascii="Times New Roman" w:hAnsi="Times New Roman" w:cs="Times New Roman"/>
          <w:lang w:val="en-US"/>
        </w:rPr>
      </w:pPr>
    </w:p>
    <w:p w14:paraId="5240C9D9" w14:textId="16A623F8" w:rsidR="005D5823" w:rsidRDefault="005D582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1DA5501E" w14:textId="77777777" w:rsidR="00DD259F" w:rsidRPr="002012D9" w:rsidRDefault="00DD259F" w:rsidP="00DD259F">
      <w:pPr>
        <w:pStyle w:val="Tabellnummer"/>
        <w:pageBreakBefore/>
        <w:rPr>
          <w:sz w:val="24"/>
          <w:szCs w:val="24"/>
        </w:rPr>
      </w:pPr>
      <w:bookmarkStart w:id="30" w:name="_Ref191302059"/>
      <w:r w:rsidRPr="002012D9">
        <w:rPr>
          <w:b/>
          <w:bCs/>
          <w:sz w:val="24"/>
          <w:szCs w:val="24"/>
        </w:rPr>
        <w:lastRenderedPageBreak/>
        <w:t xml:space="preserve">Tabell </w:t>
      </w:r>
      <w:r w:rsidRPr="002012D9">
        <w:rPr>
          <w:b/>
          <w:bCs/>
          <w:sz w:val="24"/>
          <w:szCs w:val="24"/>
        </w:rPr>
        <w:fldChar w:fldCharType="begin"/>
      </w:r>
      <w:r w:rsidRPr="002012D9">
        <w:rPr>
          <w:b/>
          <w:bCs/>
          <w:sz w:val="24"/>
          <w:szCs w:val="24"/>
        </w:rPr>
        <w:instrText>SEQ Tabell \* ARABIC</w:instrText>
      </w:r>
      <w:r w:rsidRPr="002012D9">
        <w:rPr>
          <w:b/>
          <w:bCs/>
          <w:sz w:val="24"/>
          <w:szCs w:val="24"/>
        </w:rPr>
        <w:fldChar w:fldCharType="separate"/>
      </w:r>
      <w:r w:rsidRPr="002012D9">
        <w:rPr>
          <w:b/>
          <w:bCs/>
          <w:noProof/>
          <w:sz w:val="24"/>
          <w:szCs w:val="24"/>
        </w:rPr>
        <w:t>12</w:t>
      </w:r>
      <w:r w:rsidRPr="002012D9">
        <w:rPr>
          <w:b/>
          <w:bCs/>
          <w:sz w:val="24"/>
          <w:szCs w:val="24"/>
        </w:rPr>
        <w:fldChar w:fldCharType="end"/>
      </w:r>
      <w:bookmarkEnd w:id="30"/>
      <w:r w:rsidRPr="002012D9">
        <w:rPr>
          <w:b/>
          <w:bCs/>
          <w:sz w:val="24"/>
          <w:szCs w:val="24"/>
        </w:rPr>
        <w:t>:</w:t>
      </w:r>
      <w:r w:rsidRPr="002012D9">
        <w:rPr>
          <w:sz w:val="24"/>
          <w:szCs w:val="24"/>
        </w:rPr>
        <w:t xml:space="preserve"> Holdninger til og aksept av tiltaket i befolkningen.</w:t>
      </w:r>
    </w:p>
    <w:tbl>
      <w:tblPr>
        <w:tblStyle w:val="TI-tabellfarge"/>
        <w:tblW w:w="5000" w:type="pct"/>
        <w:tblLook w:val="04A0" w:firstRow="1" w:lastRow="0" w:firstColumn="1" w:lastColumn="0" w:noHBand="0" w:noVBand="1"/>
      </w:tblPr>
      <w:tblGrid>
        <w:gridCol w:w="1854"/>
        <w:gridCol w:w="9811"/>
        <w:gridCol w:w="2319"/>
      </w:tblGrid>
      <w:tr w:rsidR="00DD259F" w:rsidRPr="001C1DE3" w14:paraId="43E1F338" w14:textId="77777777" w:rsidTr="003737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pct"/>
          </w:tcPr>
          <w:p w14:paraId="69FF40CC" w14:textId="77777777" w:rsidR="00DD259F" w:rsidRPr="00B44A95" w:rsidRDefault="00DD259F" w:rsidP="00373758">
            <w:pPr>
              <w:pStyle w:val="tabelltekst-normal"/>
              <w:spacing w:before="20"/>
              <w:jc w:val="left"/>
              <w:rPr>
                <w:rFonts w:cs="Calibri"/>
              </w:rPr>
            </w:pPr>
            <w:r w:rsidRPr="00B44A95">
              <w:rPr>
                <w:rFonts w:cs="Calibri"/>
              </w:rPr>
              <w:t>By</w:t>
            </w:r>
          </w:p>
        </w:tc>
        <w:tc>
          <w:tcPr>
            <w:tcW w:w="3508" w:type="pct"/>
          </w:tcPr>
          <w:p w14:paraId="0065D144" w14:textId="77777777" w:rsidR="00DD259F" w:rsidRPr="00B44A95" w:rsidRDefault="00DD259F" w:rsidP="00373758">
            <w:pPr>
              <w:pStyle w:val="tabelltekst-normal"/>
              <w:spacing w:before="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B44A95">
              <w:rPr>
                <w:rFonts w:cs="Calibri"/>
              </w:rPr>
              <w:t>Aksept og holdninger</w:t>
            </w:r>
          </w:p>
        </w:tc>
        <w:tc>
          <w:tcPr>
            <w:tcW w:w="829" w:type="pct"/>
          </w:tcPr>
          <w:p w14:paraId="5D19DA8B" w14:textId="77777777" w:rsidR="00DD259F" w:rsidRPr="00B44A95" w:rsidRDefault="00DD259F" w:rsidP="00373758">
            <w:pPr>
              <w:pStyle w:val="tabelltekst-normal"/>
              <w:spacing w:before="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Dokumentasjon</w:t>
            </w:r>
          </w:p>
        </w:tc>
      </w:tr>
      <w:tr w:rsidR="00DD259F" w:rsidRPr="00E305E4" w14:paraId="324F36D5" w14:textId="77777777" w:rsidTr="00373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pct"/>
          </w:tcPr>
          <w:p w14:paraId="4E3C82B6" w14:textId="77777777" w:rsidR="00DD259F" w:rsidRPr="00B44A95" w:rsidRDefault="00DD259F" w:rsidP="00373758">
            <w:pPr>
              <w:pStyle w:val="tabelltekst-normal"/>
              <w:spacing w:before="20"/>
              <w:rPr>
                <w:rFonts w:cs="Calibri"/>
              </w:rPr>
            </w:pPr>
            <w:r w:rsidRPr="00B44A95">
              <w:rPr>
                <w:rFonts w:cs="Calibri"/>
              </w:rPr>
              <w:t>Trondheim</w:t>
            </w:r>
          </w:p>
        </w:tc>
        <w:tc>
          <w:tcPr>
            <w:tcW w:w="3508" w:type="pct"/>
          </w:tcPr>
          <w:p w14:paraId="026F5205" w14:textId="77777777" w:rsidR="00DD259F" w:rsidRPr="00B44A95" w:rsidRDefault="00DD259F" w:rsidP="00373758">
            <w:pPr>
              <w:pStyle w:val="tabelltekst-normal"/>
              <w:spacing w:before="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BA550B">
              <w:rPr>
                <w:rFonts w:cs="Calibri"/>
              </w:rPr>
              <w:t>I Trondheim har vi ikke funnet at det har vært diskusjon av byrådets erklæring om at de ville innføre 30-sone i hele Midtbyen i media, så der vet vi ikke hvor</w:t>
            </w:r>
            <w:r>
              <w:rPr>
                <w:rFonts w:cs="Calibri"/>
              </w:rPr>
              <w:softHyphen/>
            </w:r>
            <w:r w:rsidRPr="00BA550B">
              <w:rPr>
                <w:rFonts w:cs="Calibri"/>
              </w:rPr>
              <w:t>dan befolk</w:t>
            </w:r>
            <w:r>
              <w:rPr>
                <w:rFonts w:cs="Calibri"/>
              </w:rPr>
              <w:softHyphen/>
            </w:r>
            <w:r w:rsidRPr="00BA550B">
              <w:rPr>
                <w:rFonts w:cs="Calibri"/>
              </w:rPr>
              <w:t>ningen stiller seg</w:t>
            </w:r>
            <w:r>
              <w:rPr>
                <w:rFonts w:cs="Calibri"/>
              </w:rPr>
              <w:t>.</w:t>
            </w:r>
          </w:p>
        </w:tc>
        <w:tc>
          <w:tcPr>
            <w:tcW w:w="829" w:type="pct"/>
          </w:tcPr>
          <w:p w14:paraId="03AA2B63" w14:textId="77777777" w:rsidR="00DD259F" w:rsidRPr="00B44A95" w:rsidRDefault="00DD259F" w:rsidP="00373758">
            <w:pPr>
              <w:pStyle w:val="tabelltekst-normal"/>
              <w:spacing w:before="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Egne mediasøk</w:t>
            </w:r>
          </w:p>
        </w:tc>
      </w:tr>
      <w:tr w:rsidR="00DD259F" w:rsidRPr="00E305E4" w14:paraId="155EC23A" w14:textId="77777777" w:rsidTr="00373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pct"/>
          </w:tcPr>
          <w:p w14:paraId="23F746E3" w14:textId="77777777" w:rsidR="00DD259F" w:rsidRPr="00B44A95" w:rsidRDefault="00DD259F" w:rsidP="00373758">
            <w:pPr>
              <w:pStyle w:val="tabelltekst-normal"/>
              <w:spacing w:before="20"/>
              <w:rPr>
                <w:rFonts w:cs="Calibri"/>
              </w:rPr>
            </w:pPr>
            <w:r w:rsidRPr="00B44A95">
              <w:rPr>
                <w:rFonts w:cs="Calibri"/>
              </w:rPr>
              <w:t>København</w:t>
            </w:r>
          </w:p>
        </w:tc>
        <w:tc>
          <w:tcPr>
            <w:tcW w:w="3508" w:type="pct"/>
          </w:tcPr>
          <w:p w14:paraId="606741ED" w14:textId="77777777" w:rsidR="00DD259F" w:rsidRPr="00B44A95" w:rsidRDefault="00DD259F" w:rsidP="00373758">
            <w:pPr>
              <w:pStyle w:val="tabelltekst-normal"/>
              <w:spacing w:before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BA550B">
              <w:rPr>
                <w:rFonts w:cs="Calibri"/>
              </w:rPr>
              <w:t>Posisjonspolitikerne i København argumenterte med at befolkningen ønsket lavere fartsgrenser</w:t>
            </w:r>
            <w:r>
              <w:rPr>
                <w:rFonts w:cs="Calibri"/>
              </w:rPr>
              <w:t xml:space="preserve">. Presseoppslag gir ikke inntrykk av at </w:t>
            </w:r>
            <w:r w:rsidRPr="00BA550B">
              <w:rPr>
                <w:rFonts w:cs="Calibri"/>
              </w:rPr>
              <w:t xml:space="preserve">befolkningen </w:t>
            </w:r>
            <w:r>
              <w:rPr>
                <w:rFonts w:cs="Calibri"/>
              </w:rPr>
              <w:t xml:space="preserve">er negativ. </w:t>
            </w:r>
          </w:p>
        </w:tc>
        <w:tc>
          <w:tcPr>
            <w:tcW w:w="829" w:type="pct"/>
          </w:tcPr>
          <w:p w14:paraId="7458FFEB" w14:textId="77777777" w:rsidR="00DD259F" w:rsidRPr="00B44A95" w:rsidRDefault="00DD259F" w:rsidP="00373758">
            <w:pPr>
              <w:pStyle w:val="tabelltekst-normal"/>
              <w:spacing w:before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København kommune 2022, egne mediasøk</w:t>
            </w:r>
          </w:p>
        </w:tc>
      </w:tr>
      <w:tr w:rsidR="00DD259F" w:rsidRPr="00E305E4" w14:paraId="3D02DAEF" w14:textId="77777777" w:rsidTr="00373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pct"/>
          </w:tcPr>
          <w:p w14:paraId="6F4DD541" w14:textId="77777777" w:rsidR="00DD259F" w:rsidRPr="00B44A95" w:rsidRDefault="00DD259F" w:rsidP="00373758">
            <w:pPr>
              <w:pStyle w:val="tabelltekst-normal"/>
              <w:spacing w:before="20"/>
              <w:rPr>
                <w:rFonts w:cs="Calibri"/>
              </w:rPr>
            </w:pPr>
            <w:r w:rsidRPr="00B44A95">
              <w:rPr>
                <w:rFonts w:cs="Calibri"/>
              </w:rPr>
              <w:t>Helsinki</w:t>
            </w:r>
          </w:p>
        </w:tc>
        <w:tc>
          <w:tcPr>
            <w:tcW w:w="3508" w:type="pct"/>
          </w:tcPr>
          <w:p w14:paraId="17FB0292" w14:textId="77777777" w:rsidR="00DD259F" w:rsidRPr="00B44A95" w:rsidRDefault="00DD259F" w:rsidP="00373758">
            <w:pPr>
              <w:pStyle w:val="tabelltekst-normal"/>
              <w:spacing w:before="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BA550B">
              <w:rPr>
                <w:rFonts w:cs="Calibri"/>
              </w:rPr>
              <w:t>Helsinki kommune oppga at de ikke hadde ikke mottatt negative henvendelser fra befolkningen knyttet til innføring av 30 km/t i de fleste gatene, men at de stadig mottar henvendelser fra innbyggere som ønsker å innføre slik farts</w:t>
            </w:r>
            <w:r>
              <w:rPr>
                <w:rFonts w:cs="Calibri"/>
              </w:rPr>
              <w:softHyphen/>
            </w:r>
            <w:r w:rsidRPr="00BA550B">
              <w:rPr>
                <w:rFonts w:cs="Calibri"/>
              </w:rPr>
              <w:t>grense i nye gater</w:t>
            </w:r>
            <w:r>
              <w:rPr>
                <w:rFonts w:cs="Calibri"/>
              </w:rPr>
              <w:t xml:space="preserve">. </w:t>
            </w:r>
          </w:p>
        </w:tc>
        <w:tc>
          <w:tcPr>
            <w:tcW w:w="829" w:type="pct"/>
          </w:tcPr>
          <w:p w14:paraId="139E5A82" w14:textId="77777777" w:rsidR="00DD259F" w:rsidRPr="00B44A95" w:rsidRDefault="00DD259F" w:rsidP="00373758">
            <w:pPr>
              <w:pStyle w:val="tabelltekst-normal"/>
              <w:spacing w:before="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Intervju med trafikkingeniør, 2024</w:t>
            </w:r>
          </w:p>
        </w:tc>
      </w:tr>
      <w:tr w:rsidR="00DD259F" w:rsidRPr="00E305E4" w14:paraId="6A35663C" w14:textId="77777777" w:rsidTr="00373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pct"/>
          </w:tcPr>
          <w:p w14:paraId="3195D506" w14:textId="77777777" w:rsidR="00DD259F" w:rsidRPr="00B44A95" w:rsidRDefault="00DD259F" w:rsidP="00373758">
            <w:pPr>
              <w:pStyle w:val="tabelltekst-normal"/>
              <w:spacing w:before="20"/>
              <w:rPr>
                <w:rFonts w:cs="Calibri"/>
              </w:rPr>
            </w:pPr>
            <w:r w:rsidRPr="00B44A95">
              <w:rPr>
                <w:rFonts w:cs="Calibri"/>
              </w:rPr>
              <w:t>Grenoble</w:t>
            </w:r>
          </w:p>
        </w:tc>
        <w:tc>
          <w:tcPr>
            <w:tcW w:w="3508" w:type="pct"/>
          </w:tcPr>
          <w:p w14:paraId="5C1A049F" w14:textId="77777777" w:rsidR="00DD259F" w:rsidRPr="00B44A95" w:rsidRDefault="00DD259F" w:rsidP="00373758">
            <w:pPr>
              <w:pStyle w:val="tabelltekst-normal"/>
              <w:spacing w:before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B44A95">
              <w:rPr>
                <w:rFonts w:cs="Calibri"/>
              </w:rPr>
              <w:t>61% av fotgjengerne og 71% av syklistene var positive til prosjektet</w:t>
            </w:r>
            <w:r>
              <w:rPr>
                <w:rFonts w:cs="Calibri"/>
              </w:rPr>
              <w:t xml:space="preserve"> ‘Fredelig Metropol’, som innføring av generell fartsgrense 30 km/t i hele byen var første steg i.</w:t>
            </w:r>
          </w:p>
        </w:tc>
        <w:tc>
          <w:tcPr>
            <w:tcW w:w="829" w:type="pct"/>
          </w:tcPr>
          <w:p w14:paraId="6D301F80" w14:textId="77777777" w:rsidR="00DD259F" w:rsidRPr="003F33AA" w:rsidRDefault="00DD259F" w:rsidP="003737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3F33AA">
              <w:rPr>
                <w:szCs w:val="18"/>
              </w:rPr>
              <w:t>Cerema 2020</w:t>
            </w:r>
          </w:p>
        </w:tc>
      </w:tr>
      <w:tr w:rsidR="00DD259F" w:rsidRPr="00E305E4" w14:paraId="57AD7799" w14:textId="77777777" w:rsidTr="00373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pct"/>
          </w:tcPr>
          <w:p w14:paraId="1DA00C00" w14:textId="77777777" w:rsidR="00DD259F" w:rsidRPr="00B44A95" w:rsidRDefault="00DD259F" w:rsidP="00373758">
            <w:pPr>
              <w:pStyle w:val="tabelltekst-normal"/>
              <w:spacing w:before="20"/>
              <w:rPr>
                <w:rFonts w:cs="Calibri"/>
                <w:color w:val="000000" w:themeColor="text1"/>
              </w:rPr>
            </w:pPr>
            <w:r w:rsidRPr="00B44A95">
              <w:rPr>
                <w:rFonts w:cs="Calibri"/>
                <w:color w:val="000000" w:themeColor="text1"/>
              </w:rPr>
              <w:t>Edinburgh</w:t>
            </w:r>
          </w:p>
        </w:tc>
        <w:tc>
          <w:tcPr>
            <w:tcW w:w="3508" w:type="pct"/>
          </w:tcPr>
          <w:p w14:paraId="1FF92DAD" w14:textId="77777777" w:rsidR="00DD259F" w:rsidRPr="00B44A95" w:rsidRDefault="00DD259F" w:rsidP="00373758">
            <w:pPr>
              <w:pStyle w:val="tabelltekst-normal"/>
              <w:spacing w:before="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S</w:t>
            </w:r>
            <w:r w:rsidRPr="009F6865">
              <w:rPr>
                <w:rFonts w:cs="Calibri"/>
                <w:color w:val="000000" w:themeColor="text1"/>
              </w:rPr>
              <w:t xml:space="preserve">pørreundersøkelser gjennomført før </w:t>
            </w:r>
            <w:r>
              <w:rPr>
                <w:rFonts w:cs="Calibri"/>
                <w:color w:val="000000" w:themeColor="text1"/>
              </w:rPr>
              <w:t xml:space="preserve">innføring av tiltaket </w:t>
            </w:r>
            <w:r w:rsidRPr="009F6865">
              <w:rPr>
                <w:rFonts w:cs="Calibri"/>
                <w:color w:val="000000" w:themeColor="text1"/>
              </w:rPr>
              <w:t>(februar og mars 2016) og etter (februar og mars 2019</w:t>
            </w:r>
            <w:r>
              <w:rPr>
                <w:rFonts w:cs="Calibri"/>
                <w:color w:val="000000" w:themeColor="text1"/>
              </w:rPr>
              <w:t xml:space="preserve">) viste at andelen </w:t>
            </w:r>
            <w:r w:rsidRPr="009F6865">
              <w:rPr>
                <w:rFonts w:cs="Calibri"/>
                <w:color w:val="000000" w:themeColor="text1"/>
              </w:rPr>
              <w:t xml:space="preserve">som var positive og svært positive til </w:t>
            </w:r>
            <w:r>
              <w:rPr>
                <w:rFonts w:cs="Calibri"/>
                <w:color w:val="000000" w:themeColor="text1"/>
              </w:rPr>
              <w:t xml:space="preserve">innføring av 20 mph som fartsgrense i hele byen </w:t>
            </w:r>
            <w:r w:rsidRPr="009F6865">
              <w:rPr>
                <w:rFonts w:cs="Calibri"/>
                <w:color w:val="000000" w:themeColor="text1"/>
              </w:rPr>
              <w:t>økte fra 59% før gjennomføring til 64% etter. Andelen som var negative eller svært negative ble redusert fra 1</w:t>
            </w:r>
            <w:r>
              <w:rPr>
                <w:rFonts w:cs="Calibri"/>
                <w:color w:val="000000" w:themeColor="text1"/>
              </w:rPr>
              <w:t>7</w:t>
            </w:r>
            <w:r w:rsidRPr="009F6865">
              <w:rPr>
                <w:rFonts w:cs="Calibri"/>
                <w:color w:val="000000" w:themeColor="text1"/>
              </w:rPr>
              <w:t xml:space="preserve"> til 1</w:t>
            </w:r>
            <w:r>
              <w:rPr>
                <w:rFonts w:cs="Calibri"/>
                <w:color w:val="000000" w:themeColor="text1"/>
              </w:rPr>
              <w:t>2</w:t>
            </w:r>
            <w:r w:rsidRPr="009F6865">
              <w:rPr>
                <w:rFonts w:cs="Calibri"/>
                <w:color w:val="000000" w:themeColor="text1"/>
              </w:rPr>
              <w:t>%. 19% av bilførere oppga å ikke støtte tiltaket mot 3% av de som ikke var bilførere</w:t>
            </w:r>
            <w:r>
              <w:rPr>
                <w:rFonts w:cs="Calibri"/>
                <w:color w:val="000000" w:themeColor="text1"/>
              </w:rPr>
              <w:t xml:space="preserve"> (før gjennomføring)</w:t>
            </w:r>
            <w:r w:rsidRPr="009F6865">
              <w:rPr>
                <w:rFonts w:cs="Calibri"/>
                <w:color w:val="000000" w:themeColor="text1"/>
              </w:rPr>
              <w:t>. 58% av bilførerne var positive til tiltaket mens 72% av de som ikke var bilførere var positive</w:t>
            </w:r>
            <w:r>
              <w:rPr>
                <w:rFonts w:cs="Calibri"/>
                <w:color w:val="000000" w:themeColor="text1"/>
              </w:rPr>
              <w:t>.</w:t>
            </w:r>
          </w:p>
        </w:tc>
        <w:tc>
          <w:tcPr>
            <w:tcW w:w="829" w:type="pct"/>
          </w:tcPr>
          <w:p w14:paraId="3559F8E0" w14:textId="77777777" w:rsidR="00DD259F" w:rsidRPr="00B44A95" w:rsidRDefault="00DD259F" w:rsidP="00373758">
            <w:pPr>
              <w:pStyle w:val="tabelltekst-normal"/>
              <w:spacing w:before="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FF0000"/>
              </w:rPr>
            </w:pPr>
            <w:r w:rsidRPr="00192A50">
              <w:rPr>
                <w:rFonts w:cs="Calibri"/>
                <w:color w:val="000000" w:themeColor="text1"/>
              </w:rPr>
              <w:t>Edinburgh kommune</w:t>
            </w:r>
            <w:r>
              <w:rPr>
                <w:rFonts w:cs="Calibri"/>
                <w:color w:val="000000" w:themeColor="text1"/>
              </w:rPr>
              <w:t xml:space="preserve"> </w:t>
            </w:r>
            <w:r w:rsidRPr="00192A50">
              <w:rPr>
                <w:rFonts w:cs="Calibri"/>
                <w:color w:val="000000" w:themeColor="text1"/>
              </w:rPr>
              <w:t xml:space="preserve">2019, gjennomført av analysebyrået ‘Progressive’ </w:t>
            </w:r>
          </w:p>
        </w:tc>
      </w:tr>
      <w:tr w:rsidR="00DD259F" w:rsidRPr="00D031D1" w14:paraId="2BC5297B" w14:textId="77777777" w:rsidTr="00373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pct"/>
          </w:tcPr>
          <w:p w14:paraId="34D21AB3" w14:textId="77777777" w:rsidR="00DD259F" w:rsidRPr="00B44A95" w:rsidRDefault="00DD259F" w:rsidP="00373758">
            <w:pPr>
              <w:pStyle w:val="tabelltekst-normal"/>
              <w:spacing w:before="20"/>
              <w:rPr>
                <w:rFonts w:cs="Calibri"/>
              </w:rPr>
            </w:pPr>
            <w:r w:rsidRPr="00B44A95">
              <w:rPr>
                <w:rFonts w:cs="Calibri"/>
              </w:rPr>
              <w:t>Bristol</w:t>
            </w:r>
          </w:p>
        </w:tc>
        <w:tc>
          <w:tcPr>
            <w:tcW w:w="3508" w:type="pct"/>
          </w:tcPr>
          <w:p w14:paraId="7B571100" w14:textId="77777777" w:rsidR="00DD259F" w:rsidRPr="00B44A95" w:rsidRDefault="00DD259F" w:rsidP="00373758">
            <w:pPr>
              <w:pStyle w:val="tabelltekst-normal"/>
              <w:spacing w:before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3D275A">
              <w:rPr>
                <w:rFonts w:cs="Calibri"/>
              </w:rPr>
              <w:t>Det ble gjennomført spørreundersøkelser i 2013, 2015 og 2017. En klar og økende majoritet er positive til fartsgrensen 20 mph. I 2017 var 95% av innbyg</w:t>
            </w:r>
            <w:r>
              <w:rPr>
                <w:rFonts w:cs="Calibri"/>
              </w:rPr>
              <w:softHyphen/>
            </w:r>
            <w:r w:rsidRPr="003D275A">
              <w:rPr>
                <w:rFonts w:cs="Calibri"/>
              </w:rPr>
              <w:t xml:space="preserve">gerne i </w:t>
            </w:r>
            <w:r>
              <w:rPr>
                <w:rFonts w:cs="Calibri"/>
              </w:rPr>
              <w:t>Bristol</w:t>
            </w:r>
            <w:r w:rsidRPr="003D275A">
              <w:rPr>
                <w:rFonts w:cs="Calibri"/>
              </w:rPr>
              <w:t xml:space="preserve"> positive til fartsgrense 20 mph rundt skoler, 74% i boliggater og 44% på hovedgater. Mellom 77 og 88% (i ulike deler av byen) var positive til 20 mph i sin egen gate, og dette økte i hver måling (2013, 2015, 2017). Mellom 79 og 95% svarte i 2017 at de overholder fartsgrensen. Andelen som svarte at det noen ganger er OK å kjøre fortere enn fartsgrensen økte fra mellom 11 og 21% før innføringen </w:t>
            </w:r>
            <w:r>
              <w:rPr>
                <w:rFonts w:cs="Calibri"/>
              </w:rPr>
              <w:t xml:space="preserve">av den byomfattende fartsgrensen </w:t>
            </w:r>
            <w:r w:rsidRPr="003D275A">
              <w:rPr>
                <w:rFonts w:cs="Calibri"/>
              </w:rPr>
              <w:t>20 mph til mellom 24 og 32% etter</w:t>
            </w:r>
            <w:r>
              <w:rPr>
                <w:rFonts w:cs="Calibri"/>
              </w:rPr>
              <w:t>.</w:t>
            </w:r>
          </w:p>
        </w:tc>
        <w:tc>
          <w:tcPr>
            <w:tcW w:w="829" w:type="pct"/>
          </w:tcPr>
          <w:p w14:paraId="5634343F" w14:textId="77777777" w:rsidR="00DD259F" w:rsidRPr="00782F63" w:rsidRDefault="00DD259F" w:rsidP="00373758">
            <w:pPr>
              <w:pStyle w:val="tabelltekst-normal"/>
              <w:spacing w:before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US"/>
              </w:rPr>
            </w:pPr>
            <w:r w:rsidRPr="004A52DF">
              <w:rPr>
                <w:rFonts w:cs="Calibri"/>
                <w:lang w:val="en-US"/>
              </w:rPr>
              <w:t>Pilkington</w:t>
            </w:r>
            <w:r>
              <w:rPr>
                <w:rFonts w:cs="Calibri"/>
                <w:lang w:val="en-US"/>
              </w:rPr>
              <w:t xml:space="preserve"> mfl. 2018</w:t>
            </w:r>
          </w:p>
        </w:tc>
      </w:tr>
      <w:tr w:rsidR="00DD259F" w:rsidRPr="00E305E4" w14:paraId="066166B9" w14:textId="77777777" w:rsidTr="00373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pct"/>
          </w:tcPr>
          <w:p w14:paraId="45D5304C" w14:textId="77777777" w:rsidR="00DD259F" w:rsidRPr="00B44A95" w:rsidRDefault="00DD259F" w:rsidP="00373758">
            <w:pPr>
              <w:pStyle w:val="tabelltekst-normal"/>
              <w:spacing w:before="20"/>
              <w:rPr>
                <w:rFonts w:cs="Calibri"/>
                <w:color w:val="000000" w:themeColor="text1"/>
              </w:rPr>
            </w:pPr>
            <w:r w:rsidRPr="00B44A95">
              <w:rPr>
                <w:rFonts w:cs="Calibri"/>
                <w:color w:val="000000" w:themeColor="text1"/>
              </w:rPr>
              <w:t>Amsterdam</w:t>
            </w:r>
          </w:p>
        </w:tc>
        <w:tc>
          <w:tcPr>
            <w:tcW w:w="3508" w:type="pct"/>
          </w:tcPr>
          <w:p w14:paraId="1EAA9A92" w14:textId="77777777" w:rsidR="00DD259F" w:rsidRPr="00C0415C" w:rsidRDefault="00DD259F" w:rsidP="00373758">
            <w:pPr>
              <w:pStyle w:val="tabelltekst-normal"/>
              <w:spacing w:before="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I</w:t>
            </w:r>
            <w:r w:rsidRPr="00B44A95">
              <w:rPr>
                <w:rFonts w:cs="Calibri"/>
                <w:color w:val="000000" w:themeColor="text1"/>
              </w:rPr>
              <w:t xml:space="preserve"> juli 2024 </w:t>
            </w:r>
            <w:r>
              <w:rPr>
                <w:rFonts w:cs="Calibri"/>
                <w:color w:val="000000" w:themeColor="text1"/>
              </w:rPr>
              <w:t xml:space="preserve">var </w:t>
            </w:r>
            <w:r w:rsidRPr="00B44A95">
              <w:rPr>
                <w:rFonts w:cs="Calibri"/>
                <w:color w:val="000000" w:themeColor="text1"/>
              </w:rPr>
              <w:t>60% av innbyggerne i Amsterdam svært positive eller positive til den nye fartsgrensen som ble innført i desember 2023</w:t>
            </w:r>
            <w:r>
              <w:rPr>
                <w:rFonts w:cs="Calibri"/>
                <w:color w:val="000000" w:themeColor="text1"/>
              </w:rPr>
              <w:t>, mens 25% var negative eller svært negative</w:t>
            </w:r>
            <w:r w:rsidRPr="00B44A95">
              <w:rPr>
                <w:rFonts w:cs="Calibri"/>
                <w:color w:val="000000" w:themeColor="text1"/>
              </w:rPr>
              <w:t>. Blant de som ikke har bil svarer 75% at de er positive eller svært positive, mens 52% av de som har bil svare det samme. 31% av de som har bil og 10% av de som ikke har bil svart</w:t>
            </w:r>
            <w:r>
              <w:rPr>
                <w:rFonts w:cs="Calibri"/>
                <w:color w:val="000000" w:themeColor="text1"/>
              </w:rPr>
              <w:t>e</w:t>
            </w:r>
            <w:r w:rsidRPr="00B44A95">
              <w:rPr>
                <w:rFonts w:cs="Calibri"/>
                <w:color w:val="000000" w:themeColor="text1"/>
              </w:rPr>
              <w:t xml:space="preserve"> at de er negative eller svært nega</w:t>
            </w:r>
            <w:r>
              <w:rPr>
                <w:rFonts w:cs="Calibri"/>
                <w:color w:val="000000" w:themeColor="text1"/>
              </w:rPr>
              <w:softHyphen/>
            </w:r>
            <w:r w:rsidRPr="00B44A95">
              <w:rPr>
                <w:rFonts w:cs="Calibri"/>
                <w:color w:val="000000" w:themeColor="text1"/>
              </w:rPr>
              <w:t>tive.</w:t>
            </w:r>
            <w:r>
              <w:rPr>
                <w:rFonts w:cs="Calibri"/>
                <w:color w:val="000000" w:themeColor="text1"/>
              </w:rPr>
              <w:t xml:space="preserve"> </w:t>
            </w:r>
            <w:r w:rsidRPr="00C0415C">
              <w:rPr>
                <w:rFonts w:cs="Calibri"/>
                <w:color w:val="000000" w:themeColor="text1"/>
              </w:rPr>
              <w:t xml:space="preserve">I åpne spørsmål svarte flest at </w:t>
            </w:r>
            <w:r>
              <w:rPr>
                <w:rFonts w:cs="Calibri"/>
                <w:color w:val="000000" w:themeColor="text1"/>
              </w:rPr>
              <w:t xml:space="preserve">de opplever at </w:t>
            </w:r>
            <w:r w:rsidRPr="00C0415C">
              <w:rPr>
                <w:rFonts w:cs="Calibri"/>
                <w:color w:val="000000" w:themeColor="text1"/>
              </w:rPr>
              <w:t>trafikken er roligere og at trafik</w:t>
            </w:r>
            <w:r>
              <w:rPr>
                <w:rFonts w:cs="Calibri"/>
                <w:color w:val="000000" w:themeColor="text1"/>
              </w:rPr>
              <w:t xml:space="preserve">ksikkerheten er forbedret. </w:t>
            </w:r>
            <w:r w:rsidRPr="00C0415C">
              <w:rPr>
                <w:rFonts w:cs="Calibri"/>
                <w:color w:val="000000" w:themeColor="text1"/>
              </w:rPr>
              <w:t>De som</w:t>
            </w:r>
            <w:r>
              <w:rPr>
                <w:rFonts w:cs="Calibri"/>
                <w:color w:val="000000" w:themeColor="text1"/>
              </w:rPr>
              <w:t xml:space="preserve"> </w:t>
            </w:r>
            <w:r w:rsidRPr="00C0415C">
              <w:rPr>
                <w:rFonts w:cs="Calibri"/>
                <w:color w:val="000000" w:themeColor="text1"/>
              </w:rPr>
              <w:t>er negative svare at de mener 30 km/</w:t>
            </w:r>
            <w:r>
              <w:rPr>
                <w:rFonts w:cs="Calibri"/>
                <w:color w:val="000000" w:themeColor="text1"/>
              </w:rPr>
              <w:t>t</w:t>
            </w:r>
            <w:r w:rsidRPr="00C0415C">
              <w:rPr>
                <w:rFonts w:cs="Calibri"/>
                <w:color w:val="000000" w:themeColor="text1"/>
              </w:rPr>
              <w:t xml:space="preserve"> er for lav hastighet, at mange sjåfører </w:t>
            </w:r>
            <w:r>
              <w:rPr>
                <w:rFonts w:cs="Calibri"/>
                <w:color w:val="000000" w:themeColor="text1"/>
              </w:rPr>
              <w:t>i</w:t>
            </w:r>
            <w:r w:rsidRPr="00C0415C">
              <w:rPr>
                <w:rFonts w:cs="Calibri"/>
                <w:color w:val="000000" w:themeColor="text1"/>
              </w:rPr>
              <w:t xml:space="preserve"> bil ikke</w:t>
            </w:r>
            <w:r>
              <w:rPr>
                <w:rFonts w:cs="Calibri"/>
                <w:color w:val="000000" w:themeColor="text1"/>
              </w:rPr>
              <w:t xml:space="preserve"> respekterer den (ennå), og at elsykler kjører raskere enn 30 km/t.</w:t>
            </w:r>
          </w:p>
        </w:tc>
        <w:tc>
          <w:tcPr>
            <w:tcW w:w="829" w:type="pct"/>
          </w:tcPr>
          <w:p w14:paraId="11F8870B" w14:textId="77777777" w:rsidR="00DD259F" w:rsidRPr="00B44A95" w:rsidRDefault="00DD259F" w:rsidP="00373758">
            <w:pPr>
              <w:pStyle w:val="tabelltekst-normal"/>
              <w:spacing w:before="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Amsterdam kommune 2024</w:t>
            </w:r>
          </w:p>
        </w:tc>
      </w:tr>
      <w:tr w:rsidR="00DD259F" w:rsidRPr="00E305E4" w14:paraId="6FBD41B3" w14:textId="77777777" w:rsidTr="00373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pct"/>
          </w:tcPr>
          <w:p w14:paraId="61AE83BF" w14:textId="77777777" w:rsidR="00DD259F" w:rsidRPr="00B44A95" w:rsidRDefault="00DD259F" w:rsidP="00373758">
            <w:pPr>
              <w:pStyle w:val="tabelltekst-normal"/>
              <w:spacing w:before="20"/>
              <w:rPr>
                <w:rFonts w:cs="Calibri"/>
              </w:rPr>
            </w:pPr>
            <w:r w:rsidRPr="00B44A95">
              <w:rPr>
                <w:rFonts w:cs="Calibri"/>
              </w:rPr>
              <w:t>Paris</w:t>
            </w:r>
          </w:p>
        </w:tc>
        <w:tc>
          <w:tcPr>
            <w:tcW w:w="3508" w:type="pct"/>
          </w:tcPr>
          <w:p w14:paraId="7F012D98" w14:textId="77777777" w:rsidR="00DD259F" w:rsidRPr="00EC0E20" w:rsidRDefault="00DD259F" w:rsidP="00373758">
            <w:pPr>
              <w:pStyle w:val="tabelltekst-normal"/>
              <w:spacing w:before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 w:rsidRPr="00EC0E20">
              <w:rPr>
                <w:rFonts w:cs="Calibri"/>
                <w:color w:val="000000" w:themeColor="text1"/>
              </w:rPr>
              <w:t>Ca. halvparten av respondentene var positive eller noe positive til en gene</w:t>
            </w:r>
            <w:r w:rsidRPr="00EC0E20">
              <w:rPr>
                <w:rFonts w:cs="Calibri"/>
                <w:color w:val="000000" w:themeColor="text1"/>
              </w:rPr>
              <w:softHyphen/>
              <w:t>rell 30 km/t farts</w:t>
            </w:r>
            <w:r w:rsidRPr="00EC0E20">
              <w:rPr>
                <w:rFonts w:cs="Calibri"/>
                <w:color w:val="000000" w:themeColor="text1"/>
              </w:rPr>
              <w:softHyphen/>
              <w:t>grense. Mer støtte i Paris kommune enn i nabokommunene</w:t>
            </w:r>
            <w:r>
              <w:rPr>
                <w:rFonts w:cs="Calibri"/>
                <w:color w:val="000000" w:themeColor="text1"/>
              </w:rPr>
              <w:t>.</w:t>
            </w:r>
          </w:p>
        </w:tc>
        <w:tc>
          <w:tcPr>
            <w:tcW w:w="829" w:type="pct"/>
          </w:tcPr>
          <w:p w14:paraId="6B3F200B" w14:textId="77777777" w:rsidR="00DD259F" w:rsidRPr="00EC0E20" w:rsidRDefault="00DD259F" w:rsidP="00373758">
            <w:pPr>
              <w:pStyle w:val="tabelltekst-normal"/>
              <w:spacing w:before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 w:rsidRPr="00EC0E20">
              <w:rPr>
                <w:rFonts w:cs="Calibri"/>
                <w:color w:val="000000" w:themeColor="text1"/>
              </w:rPr>
              <w:t>Paris kommune</w:t>
            </w:r>
            <w:r>
              <w:rPr>
                <w:rFonts w:cs="Calibri"/>
                <w:color w:val="000000" w:themeColor="text1"/>
              </w:rPr>
              <w:t xml:space="preserve"> </w:t>
            </w:r>
            <w:r w:rsidRPr="00EC0E20">
              <w:rPr>
                <w:rFonts w:cs="Calibri"/>
                <w:color w:val="000000" w:themeColor="text1"/>
              </w:rPr>
              <w:t>2021</w:t>
            </w:r>
          </w:p>
        </w:tc>
      </w:tr>
      <w:tr w:rsidR="00DD259F" w:rsidRPr="00E305E4" w14:paraId="0CD9634B" w14:textId="77777777" w:rsidTr="00373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pct"/>
          </w:tcPr>
          <w:p w14:paraId="4A8E6C09" w14:textId="77777777" w:rsidR="00DD259F" w:rsidRPr="00370986" w:rsidRDefault="00DD259F" w:rsidP="00373758">
            <w:pPr>
              <w:pStyle w:val="tabelltekst-normal"/>
              <w:spacing w:before="20"/>
              <w:rPr>
                <w:rFonts w:cs="Calibri"/>
                <w:lang w:val="nn-NO"/>
              </w:rPr>
            </w:pPr>
            <w:r w:rsidRPr="00B44A95">
              <w:rPr>
                <w:rFonts w:cs="Calibri"/>
                <w:color w:val="000000" w:themeColor="text1"/>
                <w:lang w:val="nn-NO"/>
              </w:rPr>
              <w:t xml:space="preserve">På tvers av 12 britiske caser </w:t>
            </w:r>
          </w:p>
        </w:tc>
        <w:tc>
          <w:tcPr>
            <w:tcW w:w="3508" w:type="pct"/>
          </w:tcPr>
          <w:p w14:paraId="54D3606C" w14:textId="77777777" w:rsidR="00DD259F" w:rsidRPr="00EC0E20" w:rsidRDefault="00DD259F" w:rsidP="00373758">
            <w:pPr>
              <w:pStyle w:val="tabelltekst-normal"/>
              <w:spacing w:before="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Spørreundersøkelser til innbyggere og bilførere i 12 britiske caseområder i med ulike karakteristika, og hvor det hadde blitt innført fartsgrense 20 mph (kun skilt)</w:t>
            </w:r>
            <w:r w:rsidRPr="00B44A95">
              <w:rPr>
                <w:rFonts w:cs="Calibri"/>
                <w:color w:val="000000" w:themeColor="text1"/>
              </w:rPr>
              <w:t>: 75% av innbyggerne er positive, 66% av sjåfører som ikke bor i området er positive, 44% av innbyggere i naboområder hvor 30 mph ble beholdt er posi</w:t>
            </w:r>
            <w:r>
              <w:rPr>
                <w:rFonts w:cs="Calibri"/>
                <w:color w:val="000000" w:themeColor="text1"/>
              </w:rPr>
              <w:softHyphen/>
            </w:r>
            <w:r w:rsidRPr="00B44A95">
              <w:rPr>
                <w:rFonts w:cs="Calibri"/>
                <w:color w:val="000000" w:themeColor="text1"/>
              </w:rPr>
              <w:t>tive</w:t>
            </w:r>
            <w:r>
              <w:rPr>
                <w:rFonts w:cs="Calibri"/>
                <w:color w:val="000000" w:themeColor="text1"/>
              </w:rPr>
              <w:t>. 78%</w:t>
            </w:r>
            <w:r w:rsidRPr="00370986">
              <w:rPr>
                <w:rFonts w:cs="Calibri"/>
                <w:color w:val="000000" w:themeColor="text1"/>
              </w:rPr>
              <w:t xml:space="preserve"> av innbyggerne og </w:t>
            </w:r>
            <w:r>
              <w:rPr>
                <w:rFonts w:cs="Calibri"/>
                <w:color w:val="000000" w:themeColor="text1"/>
              </w:rPr>
              <w:t xml:space="preserve">67% </w:t>
            </w:r>
            <w:r w:rsidRPr="00370986">
              <w:rPr>
                <w:rFonts w:cs="Calibri"/>
                <w:color w:val="000000" w:themeColor="text1"/>
              </w:rPr>
              <w:t xml:space="preserve">av sjåfører som ikke bor i området </w:t>
            </w:r>
            <w:r>
              <w:rPr>
                <w:rFonts w:cs="Calibri"/>
                <w:color w:val="000000" w:themeColor="text1"/>
              </w:rPr>
              <w:t>opp</w:t>
            </w:r>
            <w:r>
              <w:rPr>
                <w:rFonts w:cs="Calibri"/>
                <w:color w:val="000000" w:themeColor="text1"/>
              </w:rPr>
              <w:softHyphen/>
              <w:t>levde at 20 mph var riktig fartsgrense i området.</w:t>
            </w:r>
            <w:r w:rsidRPr="00370986">
              <w:rPr>
                <w:rFonts w:cs="Calibri"/>
                <w:color w:val="000000" w:themeColor="text1"/>
              </w:rPr>
              <w:t xml:space="preserve"> </w:t>
            </w:r>
            <w:r w:rsidRPr="00B44A95">
              <w:rPr>
                <w:rFonts w:cs="Calibri"/>
                <w:color w:val="000000" w:themeColor="text1"/>
              </w:rPr>
              <w:t xml:space="preserve">Bare 12% av innbyggerne og 21% av sjåfører som ikke bor i området ønsket å endre tilbake til 30 mph. Andelen innbyggere som mente at det var en god ide å redusere fartsgrensen fra 30 mph </w:t>
            </w:r>
            <w:r>
              <w:rPr>
                <w:rFonts w:cs="Calibri"/>
                <w:color w:val="000000" w:themeColor="text1"/>
              </w:rPr>
              <w:t xml:space="preserve">til 20 mph </w:t>
            </w:r>
            <w:r w:rsidRPr="00B44A95">
              <w:rPr>
                <w:rFonts w:cs="Calibri"/>
                <w:color w:val="000000" w:themeColor="text1"/>
              </w:rPr>
              <w:t xml:space="preserve">økte fra </w:t>
            </w:r>
            <w:r>
              <w:rPr>
                <w:rFonts w:cs="Calibri"/>
                <w:color w:val="000000" w:themeColor="text1"/>
              </w:rPr>
              <w:t xml:space="preserve">71% </w:t>
            </w:r>
            <w:r w:rsidRPr="00B44A95">
              <w:rPr>
                <w:rFonts w:cs="Calibri"/>
                <w:color w:val="000000" w:themeColor="text1"/>
              </w:rPr>
              <w:t xml:space="preserve">før implementering til </w:t>
            </w:r>
            <w:r>
              <w:rPr>
                <w:rFonts w:cs="Calibri"/>
                <w:color w:val="000000" w:themeColor="text1"/>
              </w:rPr>
              <w:t>75</w:t>
            </w:r>
            <w:r w:rsidRPr="00B44A95">
              <w:rPr>
                <w:rFonts w:cs="Calibri"/>
                <w:color w:val="000000" w:themeColor="text1"/>
              </w:rPr>
              <w:t xml:space="preserve">% etter. </w:t>
            </w:r>
          </w:p>
        </w:tc>
        <w:tc>
          <w:tcPr>
            <w:tcW w:w="829" w:type="pct"/>
          </w:tcPr>
          <w:p w14:paraId="4C26F031" w14:textId="77777777" w:rsidR="00DD259F" w:rsidRPr="00B55EC8" w:rsidRDefault="00DD259F" w:rsidP="00373758">
            <w:pPr>
              <w:pStyle w:val="tabelltekst-normal"/>
              <w:spacing w:before="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 w:rsidRPr="00B55EC8">
              <w:rPr>
                <w:rFonts w:cs="Calibri"/>
                <w:lang w:val="en-US"/>
              </w:rPr>
              <w:t>ATKINS mfl. 2018</w:t>
            </w:r>
          </w:p>
        </w:tc>
      </w:tr>
      <w:tr w:rsidR="00DD259F" w:rsidRPr="004052ED" w14:paraId="0C6883DC" w14:textId="77777777" w:rsidTr="00373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pct"/>
          </w:tcPr>
          <w:p w14:paraId="0AC2DF69" w14:textId="77777777" w:rsidR="00DD259F" w:rsidRPr="00B44A95" w:rsidRDefault="00DD259F" w:rsidP="00373758">
            <w:pPr>
              <w:pStyle w:val="tabelltekst-normal"/>
              <w:spacing w:before="20"/>
              <w:rPr>
                <w:rFonts w:cs="Calibri"/>
                <w:color w:val="000000" w:themeColor="text1"/>
              </w:rPr>
            </w:pPr>
            <w:r w:rsidRPr="00B44A95">
              <w:rPr>
                <w:rFonts w:cs="Calibri"/>
                <w:color w:val="000000" w:themeColor="text1"/>
              </w:rPr>
              <w:t xml:space="preserve">Wales </w:t>
            </w:r>
          </w:p>
        </w:tc>
        <w:tc>
          <w:tcPr>
            <w:tcW w:w="3508" w:type="pct"/>
          </w:tcPr>
          <w:p w14:paraId="7101643B" w14:textId="77777777" w:rsidR="00DD259F" w:rsidRPr="00B44A95" w:rsidRDefault="00DD259F" w:rsidP="00373758">
            <w:pPr>
              <w:pStyle w:val="tabelltekst-normal"/>
              <w:spacing w:before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 xml:space="preserve">I </w:t>
            </w:r>
            <w:r w:rsidRPr="00B44A95">
              <w:rPr>
                <w:rFonts w:cs="Calibri"/>
                <w:color w:val="000000" w:themeColor="text1"/>
              </w:rPr>
              <w:t xml:space="preserve">Wales </w:t>
            </w:r>
            <w:r>
              <w:rPr>
                <w:rFonts w:cs="Calibri"/>
                <w:color w:val="000000" w:themeColor="text1"/>
              </w:rPr>
              <w:t>endret de nasjonale myndighetene den generelle fartsgrensen i tett</w:t>
            </w:r>
            <w:r>
              <w:rPr>
                <w:rFonts w:cs="Calibri"/>
                <w:color w:val="000000" w:themeColor="text1"/>
              </w:rPr>
              <w:softHyphen/>
              <w:t xml:space="preserve">bygde strøk fra 30 til 20 mph i september 2023. Dette ble et </w:t>
            </w:r>
            <w:r w:rsidRPr="00B44A95">
              <w:rPr>
                <w:rFonts w:cs="Calibri"/>
                <w:color w:val="000000" w:themeColor="text1"/>
              </w:rPr>
              <w:t>hett valg</w:t>
            </w:r>
            <w:r>
              <w:rPr>
                <w:rFonts w:cs="Calibri"/>
                <w:color w:val="000000" w:themeColor="text1"/>
              </w:rPr>
              <w:softHyphen/>
            </w:r>
            <w:r w:rsidRPr="00B44A95">
              <w:rPr>
                <w:rFonts w:cs="Calibri"/>
                <w:color w:val="000000" w:themeColor="text1"/>
              </w:rPr>
              <w:t>kamp</w:t>
            </w:r>
            <w:r>
              <w:rPr>
                <w:rFonts w:cs="Calibri"/>
                <w:color w:val="000000" w:themeColor="text1"/>
              </w:rPr>
              <w:softHyphen/>
            </w:r>
            <w:r w:rsidRPr="00B44A95">
              <w:rPr>
                <w:rFonts w:cs="Calibri"/>
                <w:color w:val="000000" w:themeColor="text1"/>
              </w:rPr>
              <w:t>tema og nesten 500 000 walisere skrev under på et opprop mot den nye farts</w:t>
            </w:r>
            <w:r>
              <w:rPr>
                <w:rFonts w:cs="Calibri"/>
                <w:color w:val="000000" w:themeColor="text1"/>
              </w:rPr>
              <w:softHyphen/>
            </w:r>
            <w:r w:rsidRPr="00B44A95">
              <w:rPr>
                <w:rFonts w:cs="Calibri"/>
                <w:color w:val="000000" w:themeColor="text1"/>
              </w:rPr>
              <w:t>grensen. I en spørre</w:t>
            </w:r>
            <w:r>
              <w:rPr>
                <w:rFonts w:cs="Calibri"/>
                <w:color w:val="000000" w:themeColor="text1"/>
              </w:rPr>
              <w:softHyphen/>
            </w:r>
            <w:r w:rsidRPr="00B44A95">
              <w:rPr>
                <w:rFonts w:cs="Calibri"/>
                <w:color w:val="000000" w:themeColor="text1"/>
              </w:rPr>
              <w:t>undersøkelse fra YouGov svarte 72% at de var negative til tiltaket og 24% at de var for</w:t>
            </w:r>
            <w:r>
              <w:rPr>
                <w:rFonts w:cs="Calibri"/>
                <w:color w:val="000000" w:themeColor="text1"/>
              </w:rPr>
              <w:t>. Etter ny votering i det walisiske stortinget opprettholdt de beslutningen om 20 mph som generell fartsgrense, med noen justeringer i gjennomføringen.</w:t>
            </w:r>
          </w:p>
        </w:tc>
        <w:tc>
          <w:tcPr>
            <w:tcW w:w="829" w:type="pct"/>
          </w:tcPr>
          <w:p w14:paraId="5D6F2843" w14:textId="77777777" w:rsidR="00DD259F" w:rsidRPr="00BA550B" w:rsidRDefault="00DD259F" w:rsidP="003737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A550B">
              <w:rPr>
                <w:szCs w:val="18"/>
              </w:rPr>
              <w:t>YouGov 2024</w:t>
            </w:r>
          </w:p>
        </w:tc>
      </w:tr>
    </w:tbl>
    <w:p w14:paraId="426B24AD" w14:textId="77777777" w:rsidR="00DD259F" w:rsidRPr="00121048" w:rsidRDefault="00DD259F">
      <w:pPr>
        <w:rPr>
          <w:rFonts w:ascii="Times New Roman" w:hAnsi="Times New Roman" w:cs="Times New Roman"/>
          <w:lang w:val="en-US"/>
        </w:rPr>
      </w:pPr>
    </w:p>
    <w:sectPr w:rsidR="00DD259F" w:rsidRPr="00121048" w:rsidSect="00121048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B3F66" w14:textId="77777777" w:rsidR="004410CD" w:rsidRDefault="004410CD" w:rsidP="00121048">
      <w:pPr>
        <w:spacing w:after="0" w:line="240" w:lineRule="auto"/>
      </w:pPr>
      <w:r>
        <w:separator/>
      </w:r>
    </w:p>
  </w:endnote>
  <w:endnote w:type="continuationSeparator" w:id="0">
    <w:p w14:paraId="4AEDA839" w14:textId="77777777" w:rsidR="004410CD" w:rsidRDefault="004410CD" w:rsidP="00121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0FD5F" w14:textId="77777777" w:rsidR="004410CD" w:rsidRDefault="004410CD" w:rsidP="00121048">
      <w:pPr>
        <w:spacing w:after="0" w:line="240" w:lineRule="auto"/>
      </w:pPr>
      <w:r>
        <w:separator/>
      </w:r>
    </w:p>
  </w:footnote>
  <w:footnote w:type="continuationSeparator" w:id="0">
    <w:p w14:paraId="2A704B7E" w14:textId="77777777" w:rsidR="004410CD" w:rsidRDefault="004410CD" w:rsidP="00121048">
      <w:pPr>
        <w:spacing w:after="0" w:line="240" w:lineRule="auto"/>
      </w:pPr>
      <w:r>
        <w:continuationSeparator/>
      </w:r>
    </w:p>
  </w:footnote>
  <w:footnote w:id="1">
    <w:p w14:paraId="713AAF53" w14:textId="77777777" w:rsidR="00121048" w:rsidRDefault="00121048" w:rsidP="00121048">
      <w:pPr>
        <w:pStyle w:val="Fotnotetekst"/>
        <w:spacing w:after="0"/>
      </w:pPr>
      <w:r w:rsidRPr="00D61669">
        <w:rPr>
          <w:rStyle w:val="Fotnotereferanse"/>
        </w:rPr>
        <w:footnoteRef/>
      </w:r>
      <w:r>
        <w:t xml:space="preserve"> Innbyggere oppgis i hovedsak for </w:t>
      </w:r>
      <w:r w:rsidRPr="000C637B">
        <w:t>bykommunen</w:t>
      </w:r>
      <w:r>
        <w:t xml:space="preserve">, </w:t>
      </w:r>
      <w:r w:rsidRPr="000C637B">
        <w:t>det sammenhengende tettstedet</w:t>
      </w:r>
      <w:r>
        <w:t xml:space="preserve"> og</w:t>
      </w:r>
      <w:r w:rsidRPr="000C637B">
        <w:t xml:space="preserve"> byregionen</w:t>
      </w:r>
      <w:r>
        <w:t>/metropol</w:t>
      </w:r>
      <w:r>
        <w:softHyphen/>
        <w:t xml:space="preserve">området, og det varierer litt hvordan dette er definert.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FA"/>
    <w:rsid w:val="00121048"/>
    <w:rsid w:val="002012D9"/>
    <w:rsid w:val="003C28DA"/>
    <w:rsid w:val="004410CD"/>
    <w:rsid w:val="004411E0"/>
    <w:rsid w:val="004C6AFA"/>
    <w:rsid w:val="00503930"/>
    <w:rsid w:val="005D5823"/>
    <w:rsid w:val="00656741"/>
    <w:rsid w:val="006E79E0"/>
    <w:rsid w:val="00954C0F"/>
    <w:rsid w:val="00B26E56"/>
    <w:rsid w:val="00DD259F"/>
    <w:rsid w:val="00E72F4E"/>
    <w:rsid w:val="00F5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9F67"/>
  <w15:chartTrackingRefBased/>
  <w15:docId w15:val="{B4BA4955-81B5-4FA8-B9E1-B966AD47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C6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C6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C6A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C6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C6A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C6A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C6A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C6A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C6A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C6A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C6A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C6A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C6AF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C6AF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C6AF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C6AF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C6AF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C6AF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C6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C6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C6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C6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C6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C6AF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C6AF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C6AF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C6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C6AF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C6AFA"/>
    <w:rPr>
      <w:b/>
      <w:bCs/>
      <w:smallCaps/>
      <w:color w:val="0F4761" w:themeColor="accent1" w:themeShade="BF"/>
      <w:spacing w:val="5"/>
    </w:rPr>
  </w:style>
  <w:style w:type="character" w:styleId="Fotnotereferanse">
    <w:name w:val="footnote reference"/>
    <w:basedOn w:val="Standardskriftforavsnitt"/>
    <w:semiHidden/>
    <w:rsid w:val="00121048"/>
    <w:rPr>
      <w:position w:val="6"/>
      <w:sz w:val="16"/>
    </w:rPr>
  </w:style>
  <w:style w:type="paragraph" w:styleId="Fotnotetekst">
    <w:name w:val="footnote text"/>
    <w:basedOn w:val="Normal"/>
    <w:link w:val="FotnotetekstTegn"/>
    <w:uiPriority w:val="99"/>
    <w:semiHidden/>
    <w:rsid w:val="00121048"/>
    <w:pPr>
      <w:spacing w:before="120" w:after="120" w:line="240" w:lineRule="auto"/>
    </w:pPr>
    <w:rPr>
      <w:rFonts w:ascii="Calibri" w:hAnsi="Calibri"/>
      <w:kern w:val="0"/>
      <w:sz w:val="20"/>
      <w:szCs w:val="22"/>
      <w:lang w:eastAsia="nb-NO"/>
      <w14:ligatures w14:val="none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121048"/>
    <w:rPr>
      <w:rFonts w:ascii="Calibri" w:hAnsi="Calibri"/>
      <w:kern w:val="0"/>
      <w:sz w:val="20"/>
      <w:szCs w:val="22"/>
      <w:lang w:eastAsia="nb-NO"/>
      <w14:ligatures w14:val="none"/>
    </w:rPr>
  </w:style>
  <w:style w:type="paragraph" w:customStyle="1" w:styleId="tabelltekst-normal">
    <w:name w:val="tabelltekst-normal"/>
    <w:basedOn w:val="Normal"/>
    <w:next w:val="Normal"/>
    <w:qFormat/>
    <w:rsid w:val="00121048"/>
    <w:pPr>
      <w:spacing w:before="60" w:after="20" w:line="180" w:lineRule="exact"/>
    </w:pPr>
    <w:rPr>
      <w:rFonts w:ascii="Calibri" w:eastAsia="Times New Roman" w:hAnsi="Calibri" w:cs="Arial"/>
      <w:kern w:val="0"/>
      <w:sz w:val="18"/>
      <w:szCs w:val="18"/>
      <w:lang w:eastAsia="nb-NO"/>
      <w14:ligatures w14:val="none"/>
    </w:rPr>
  </w:style>
  <w:style w:type="table" w:customStyle="1" w:styleId="TI-tabellfarge">
    <w:name w:val="TØI-tabell farge"/>
    <w:basedOn w:val="Vanligtabell"/>
    <w:uiPriority w:val="61"/>
    <w:rsid w:val="00121048"/>
    <w:pPr>
      <w:spacing w:before="60" w:after="20" w:line="180" w:lineRule="exact"/>
      <w:jc w:val="right"/>
    </w:pPr>
    <w:rPr>
      <w:rFonts w:ascii="Calibri" w:hAnsi="Calibri"/>
      <w:kern w:val="0"/>
      <w:sz w:val="18"/>
      <w:szCs w:val="22"/>
      <w:lang w:eastAsia="nb-NO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rPr>
      <w:cantSplit/>
    </w:trPr>
    <w:tblStylePr w:type="firstRow">
      <w:pPr>
        <w:spacing w:before="0" w:after="0" w:line="240" w:lineRule="auto"/>
        <w:jc w:val="center"/>
      </w:pPr>
      <w:rPr>
        <w:rFonts w:ascii="Calibri" w:hAnsi="Calibri"/>
        <w:b/>
        <w:bCs/>
        <w:color w:val="FFFFFF" w:themeColor="background1"/>
        <w:sz w:val="18"/>
      </w:rPr>
      <w:tblPr/>
      <w:trPr>
        <w:tblHeader/>
      </w:trPr>
      <w:tcPr>
        <w:tcBorders>
          <w:top w:val="nil"/>
          <w:bottom w:val="nil"/>
        </w:tcBorders>
        <w:shd w:val="clear" w:color="auto" w:fill="156082" w:themeFill="accent1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cantSplit w:val="0"/>
      </w:trPr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wordWrap/>
        <w:ind w:leftChars="0" w:left="0" w:rightChars="0" w:right="0"/>
        <w:jc w:val="left"/>
      </w:pPr>
      <w:rPr>
        <w:b w:val="0"/>
        <w:bCs/>
      </w:rPr>
      <w:tblPr>
        <w:tblCellMar>
          <w:top w:w="0" w:type="dxa"/>
          <w:left w:w="108" w:type="dxa"/>
          <w:bottom w:w="0" w:type="dxa"/>
          <w:right w:w="113" w:type="dxa"/>
        </w:tblCellMar>
      </w:tblPr>
      <w:trPr>
        <w:cantSplit w:val="0"/>
      </w:trPr>
      <w:tcPr>
        <w:vAlign w:val="center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paragraph" w:customStyle="1" w:styleId="Tabellnummer">
    <w:name w:val="Tabellnummer"/>
    <w:basedOn w:val="Normal"/>
    <w:next w:val="Normal"/>
    <w:link w:val="TabellnummerTegn"/>
    <w:qFormat/>
    <w:rsid w:val="00121048"/>
    <w:pPr>
      <w:keepNext/>
      <w:tabs>
        <w:tab w:val="left" w:pos="1134"/>
      </w:tabs>
      <w:spacing w:before="240" w:after="120" w:line="240" w:lineRule="auto"/>
    </w:pPr>
    <w:rPr>
      <w:rFonts w:ascii="Calibri" w:hAnsi="Calibri"/>
      <w:i/>
      <w:color w:val="000000" w:themeColor="text1"/>
      <w:kern w:val="0"/>
      <w:sz w:val="20"/>
      <w:szCs w:val="18"/>
      <w:lang w:eastAsia="nb-NO"/>
      <w14:ligatures w14:val="none"/>
    </w:rPr>
  </w:style>
  <w:style w:type="character" w:customStyle="1" w:styleId="TabellnummerTegn">
    <w:name w:val="Tabellnummer Tegn"/>
    <w:basedOn w:val="Standardskriftforavsnitt"/>
    <w:link w:val="Tabellnummer"/>
    <w:rsid w:val="00121048"/>
    <w:rPr>
      <w:rFonts w:ascii="Calibri" w:hAnsi="Calibri"/>
      <w:i/>
      <w:color w:val="000000" w:themeColor="text1"/>
      <w:kern w:val="0"/>
      <w:sz w:val="20"/>
      <w:szCs w:val="18"/>
      <w:lang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954C0F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54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i.no/getfile.php?mmfileid=7920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7770</Words>
  <Characters>41181</Characters>
  <Application>Microsoft Office Word</Application>
  <DocSecurity>0</DocSecurity>
  <Lines>343</Lines>
  <Paragraphs>97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Transportokonomisk institutt</Company>
  <LinksUpToDate>false</LinksUpToDate>
  <CharactersWithSpaces>48854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Amundsen</dc:creator>
  <cp:keywords/>
  <dc:description/>
  <cp:lastModifiedBy>Astrid Amundsen</cp:lastModifiedBy>
  <cp:revision>3</cp:revision>
  <dcterms:created xsi:type="dcterms:W3CDTF">2025-05-20T09:19:00Z</dcterms:created>
  <dcterms:modified xsi:type="dcterms:W3CDTF">2025-05-20T10:25:00Z</dcterms:modified>
</cp:coreProperties>
</file>